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0B" w:rsidRPr="00424DE2" w:rsidRDefault="00902E0B" w:rsidP="00C96B7A">
      <w:pPr>
        <w:pStyle w:val="a3"/>
        <w:tabs>
          <w:tab w:val="center" w:pos="4110"/>
        </w:tabs>
        <w:spacing w:line="240" w:lineRule="auto"/>
        <w:rPr>
          <w:rFonts w:ascii="바탕"/>
          <w:b/>
          <w:bCs/>
          <w:color w:val="auto"/>
          <w:w w:val="92"/>
          <w:sz w:val="24"/>
          <w:szCs w:val="24"/>
        </w:rPr>
      </w:pPr>
      <w:r w:rsidRPr="00424DE2">
        <w:rPr>
          <w:rFonts w:ascii="바탕" w:eastAsia="바탕" w:hAnsi="바탕" w:hint="eastAsia"/>
          <w:b/>
          <w:bCs/>
          <w:color w:val="auto"/>
          <w:w w:val="92"/>
          <w:sz w:val="24"/>
          <w:szCs w:val="24"/>
        </w:rPr>
        <w:t xml:space="preserve"> </w:t>
      </w:r>
      <w:r w:rsidR="00C96B7A" w:rsidRPr="00424DE2">
        <w:rPr>
          <w:rFonts w:ascii="바탕" w:eastAsia="바탕" w:hAnsi="바탕"/>
          <w:b/>
          <w:bCs/>
          <w:color w:val="auto"/>
          <w:w w:val="92"/>
          <w:sz w:val="24"/>
          <w:szCs w:val="24"/>
        </w:rPr>
        <w:tab/>
      </w:r>
    </w:p>
    <w:p w:rsidR="003539B4" w:rsidRPr="00424DE2" w:rsidRDefault="00A77270" w:rsidP="003539B4">
      <w:pPr>
        <w:pStyle w:val="a3"/>
        <w:wordWrap/>
        <w:spacing w:line="288" w:lineRule="auto"/>
        <w:jc w:val="center"/>
        <w:rPr>
          <w:rFonts w:eastAsia="바탕"/>
          <w:color w:val="auto"/>
          <w:sz w:val="28"/>
          <w:szCs w:val="28"/>
        </w:rPr>
      </w:pPr>
      <w:bookmarkStart w:id="0" w:name="_GoBack"/>
      <w:bookmarkEnd w:id="0"/>
      <w:r w:rsidRPr="00424DE2">
        <w:rPr>
          <w:rFonts w:ascii="Times New Roman" w:eastAsia="맑은 고딕" w:hAnsi="Times New Roman" w:cs="Times New Roman"/>
          <w:color w:val="auto"/>
          <w:sz w:val="32"/>
          <w:szCs w:val="32"/>
        </w:rPr>
        <w:br w:type="page"/>
      </w:r>
    </w:p>
    <w:p w:rsidR="003539B4" w:rsidRPr="00424DE2" w:rsidRDefault="003539B4" w:rsidP="003539B4">
      <w:pPr>
        <w:pStyle w:val="a3"/>
        <w:wordWrap/>
        <w:spacing w:line="336" w:lineRule="auto"/>
        <w:jc w:val="center"/>
        <w:rPr>
          <w:rFonts w:ascii="Times New Roman" w:eastAsia="HY견명조" w:hAnsi="Times New Roman" w:cs="Times New Roman"/>
          <w:b/>
          <w:color w:val="auto"/>
          <w:sz w:val="28"/>
          <w:szCs w:val="36"/>
        </w:rPr>
      </w:pPr>
      <w:r w:rsidRPr="00424DE2">
        <w:rPr>
          <w:rFonts w:ascii="Times New Roman" w:eastAsia="HY견명조" w:hAnsi="Times New Roman" w:cs="Times New Roman"/>
          <w:b/>
          <w:color w:val="auto"/>
          <w:sz w:val="28"/>
          <w:szCs w:val="36"/>
        </w:rPr>
        <w:lastRenderedPageBreak/>
        <w:t>Cone-beam Computed Tomography Evaluation on the Condylar Displacement following Sagittal Split Ramus Osteotomy in Asymmetric Setback Patients: Comparison between Conventional Approach and Surgery-first Approach</w:t>
      </w:r>
    </w:p>
    <w:p w:rsidR="00B17A68" w:rsidRPr="00424DE2" w:rsidRDefault="00B17A68" w:rsidP="003539B4">
      <w:pPr>
        <w:pStyle w:val="a3"/>
        <w:wordWrap/>
        <w:spacing w:line="336" w:lineRule="auto"/>
        <w:jc w:val="center"/>
        <w:rPr>
          <w:rFonts w:ascii="Times New Roman" w:eastAsia="HY견명조" w:hAnsi="Times New Roman" w:cs="Times New Roman"/>
          <w:b/>
          <w:color w:val="auto"/>
          <w:sz w:val="28"/>
          <w:szCs w:val="36"/>
        </w:rPr>
      </w:pPr>
    </w:p>
    <w:p w:rsidR="00B17A68" w:rsidRPr="00424DE2" w:rsidRDefault="00B17A68" w:rsidP="003539B4">
      <w:pPr>
        <w:pStyle w:val="a3"/>
        <w:wordWrap/>
        <w:spacing w:line="336" w:lineRule="auto"/>
        <w:jc w:val="center"/>
        <w:rPr>
          <w:rFonts w:eastAsia="바탕"/>
          <w:color w:val="auto"/>
          <w:sz w:val="22"/>
          <w:szCs w:val="28"/>
        </w:rPr>
      </w:pPr>
    </w:p>
    <w:p w:rsidR="00A77270" w:rsidRPr="00424DE2" w:rsidRDefault="00A77270" w:rsidP="00A77270">
      <w:pPr>
        <w:widowControl/>
        <w:snapToGrid w:val="0"/>
        <w:spacing w:line="360" w:lineRule="auto"/>
        <w:jc w:val="center"/>
        <w:rPr>
          <w:rFonts w:ascii="Times New Roman" w:eastAsia="한양신명조" w:hAnsi="Times New Roman"/>
          <w:kern w:val="0"/>
          <w:sz w:val="32"/>
          <w:szCs w:val="32"/>
        </w:rPr>
      </w:pPr>
      <w:r w:rsidRPr="00424DE2">
        <w:rPr>
          <w:rFonts w:ascii="Times New Roman" w:eastAsia="맑은 고딕" w:hAnsi="Times New Roman" w:cs="Times New Roman"/>
          <w:sz w:val="32"/>
          <w:szCs w:val="32"/>
        </w:rPr>
        <w:t>Min-</w:t>
      </w:r>
      <w:proofErr w:type="spellStart"/>
      <w:r w:rsidRPr="00424DE2">
        <w:rPr>
          <w:rFonts w:ascii="Times New Roman" w:eastAsia="맑은 고딕" w:hAnsi="Times New Roman" w:cs="Times New Roman"/>
          <w:sz w:val="32"/>
          <w:szCs w:val="32"/>
        </w:rPr>
        <w:t>Hee</w:t>
      </w:r>
      <w:proofErr w:type="spellEnd"/>
      <w:r w:rsidRPr="00424DE2">
        <w:rPr>
          <w:rFonts w:ascii="Times New Roman" w:eastAsia="맑은 고딕" w:hAnsi="Times New Roman" w:cs="Times New Roman"/>
          <w:sz w:val="32"/>
          <w:szCs w:val="32"/>
        </w:rPr>
        <w:t xml:space="preserve"> Oh</w:t>
      </w:r>
    </w:p>
    <w:p w:rsidR="00A77270" w:rsidRPr="00424DE2" w:rsidRDefault="00A77270" w:rsidP="00A77270">
      <w:pPr>
        <w:spacing w:line="360" w:lineRule="auto"/>
        <w:jc w:val="center"/>
        <w:rPr>
          <w:rFonts w:ascii="Times New Roman" w:eastAsia="맑은 고딕" w:hAnsi="Times New Roman" w:cs="Times New Roman"/>
          <w:sz w:val="32"/>
          <w:szCs w:val="32"/>
        </w:rPr>
      </w:pPr>
    </w:p>
    <w:p w:rsidR="00A77270" w:rsidRPr="00424DE2" w:rsidRDefault="00AC0F9E" w:rsidP="00A77270">
      <w:pPr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424DE2">
        <w:rPr>
          <w:rFonts w:ascii="Times New Roman" w:hAnsi="Times New Roman" w:cs="Times New Roman"/>
          <w:sz w:val="22"/>
        </w:rPr>
        <w:t>Department of Dental S</w:t>
      </w:r>
      <w:r w:rsidR="00A77270" w:rsidRPr="00424DE2">
        <w:rPr>
          <w:rFonts w:ascii="Times New Roman" w:hAnsi="Times New Roman" w:cs="Times New Roman"/>
          <w:sz w:val="22"/>
        </w:rPr>
        <w:t>cience</w:t>
      </w:r>
    </w:p>
    <w:p w:rsidR="00A77270" w:rsidRPr="00424DE2" w:rsidRDefault="00A77270" w:rsidP="00A77270">
      <w:pPr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424DE2">
        <w:rPr>
          <w:rFonts w:ascii="Times New Roman" w:hAnsi="Times New Roman" w:cs="Times New Roman"/>
          <w:sz w:val="22"/>
        </w:rPr>
        <w:t>Graduate School</w:t>
      </w:r>
      <w:r w:rsidR="00285260" w:rsidRPr="00424DE2">
        <w:rPr>
          <w:rFonts w:ascii="Times New Roman" w:eastAsia="맑은 고딕" w:hAnsi="Times New Roman" w:cs="Times New Roman" w:hint="eastAsia"/>
          <w:sz w:val="22"/>
        </w:rPr>
        <w:t xml:space="preserve"> of</w:t>
      </w:r>
      <w:r w:rsidRPr="00424DE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24DE2">
        <w:rPr>
          <w:rFonts w:ascii="Times New Roman" w:hAnsi="Times New Roman" w:cs="Times New Roman"/>
          <w:sz w:val="22"/>
        </w:rPr>
        <w:t>Chonnam</w:t>
      </w:r>
      <w:proofErr w:type="spellEnd"/>
      <w:r w:rsidRPr="00424DE2">
        <w:rPr>
          <w:rFonts w:ascii="Times New Roman" w:hAnsi="Times New Roman" w:cs="Times New Roman"/>
          <w:sz w:val="22"/>
        </w:rPr>
        <w:t xml:space="preserve"> National University</w:t>
      </w:r>
    </w:p>
    <w:p w:rsidR="00A77270" w:rsidRPr="00424DE2" w:rsidRDefault="00A77270" w:rsidP="00A77270">
      <w:pPr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424DE2">
        <w:rPr>
          <w:rFonts w:ascii="Times New Roman" w:hAnsi="Times New Roman" w:cs="Times New Roman"/>
          <w:sz w:val="22"/>
        </w:rPr>
        <w:t xml:space="preserve">(Supervised by Professor </w:t>
      </w:r>
      <w:proofErr w:type="spellStart"/>
      <w:r w:rsidRPr="00424DE2">
        <w:rPr>
          <w:rFonts w:ascii="Times New Roman" w:hAnsi="Times New Roman" w:cs="Times New Roman"/>
          <w:sz w:val="22"/>
        </w:rPr>
        <w:t>Jin-Hyoung</w:t>
      </w:r>
      <w:proofErr w:type="spellEnd"/>
      <w:r w:rsidRPr="00424DE2">
        <w:rPr>
          <w:rFonts w:ascii="Times New Roman" w:hAnsi="Times New Roman" w:cs="Times New Roman"/>
          <w:sz w:val="22"/>
        </w:rPr>
        <w:t xml:space="preserve"> Cho)</w:t>
      </w:r>
    </w:p>
    <w:p w:rsidR="00A77270" w:rsidRPr="00424DE2" w:rsidRDefault="00A77270" w:rsidP="00A77270">
      <w:pPr>
        <w:widowControl/>
        <w:snapToGrid w:val="0"/>
        <w:spacing w:line="360" w:lineRule="auto"/>
        <w:jc w:val="center"/>
        <w:rPr>
          <w:rFonts w:ascii="Times New Roman" w:eastAsia="맑은 고딕" w:hAnsi="Times New Roman" w:cs="Times New Roman"/>
          <w:sz w:val="22"/>
        </w:rPr>
      </w:pPr>
    </w:p>
    <w:p w:rsidR="00A77270" w:rsidRPr="00424DE2" w:rsidRDefault="00A77270" w:rsidP="00A77270">
      <w:pPr>
        <w:spacing w:line="360" w:lineRule="auto"/>
        <w:rPr>
          <w:rFonts w:ascii="Times New Roman" w:hAnsi="Times New Roman" w:cs="Times New Roman"/>
          <w:sz w:val="22"/>
        </w:rPr>
      </w:pPr>
      <w:r w:rsidRPr="00424DE2">
        <w:rPr>
          <w:rFonts w:ascii="Times New Roman" w:hAnsi="Times New Roman" w:cs="Times New Roman"/>
          <w:sz w:val="22"/>
        </w:rPr>
        <w:t>(Abstract)</w:t>
      </w:r>
    </w:p>
    <w:p w:rsidR="00285260" w:rsidRPr="00424DE2" w:rsidRDefault="00285260" w:rsidP="00A77270">
      <w:pPr>
        <w:spacing w:line="360" w:lineRule="auto"/>
        <w:rPr>
          <w:rFonts w:ascii="Times New Roman" w:hAnsi="Times New Roman" w:cs="Times New Roman"/>
          <w:sz w:val="22"/>
        </w:rPr>
      </w:pPr>
    </w:p>
    <w:p w:rsidR="00A77270" w:rsidRPr="00424DE2" w:rsidRDefault="00A77270" w:rsidP="00A77270">
      <w:pPr>
        <w:adjustRightInd w:val="0"/>
        <w:spacing w:line="360" w:lineRule="auto"/>
        <w:rPr>
          <w:rFonts w:ascii="Times New Roman" w:eastAsia="맑은 고딕" w:hAnsi="Times New Roman" w:cs="Times New Roman"/>
          <w:sz w:val="22"/>
        </w:rPr>
      </w:pPr>
      <w:r w:rsidRPr="00424DE2">
        <w:rPr>
          <w:rFonts w:ascii="Times New Roman" w:hAnsi="Times New Roman" w:cs="Times New Roman"/>
          <w:b/>
          <w:sz w:val="22"/>
        </w:rPr>
        <w:t>Objective</w:t>
      </w:r>
      <w:r w:rsidRPr="00424DE2">
        <w:rPr>
          <w:rFonts w:ascii="Times New Roman" w:hAnsi="Times New Roman" w:cs="Times New Roman"/>
          <w:sz w:val="22"/>
        </w:rPr>
        <w:t>: T</w:t>
      </w:r>
      <w:r w:rsidR="00AC0F9E" w:rsidRPr="00424DE2">
        <w:rPr>
          <w:rFonts w:ascii="Times New Roman" w:hAnsi="Times New Roman" w:cs="Times New Roman"/>
          <w:sz w:val="22"/>
        </w:rPr>
        <w:t xml:space="preserve">he purposes of this </w:t>
      </w:r>
      <w:r w:rsidR="00F33B79" w:rsidRPr="00424DE2">
        <w:rPr>
          <w:rFonts w:ascii="Times New Roman" w:hAnsi="Times New Roman" w:cs="Times New Roman"/>
          <w:sz w:val="22"/>
        </w:rPr>
        <w:t xml:space="preserve">retrospective </w:t>
      </w:r>
      <w:r w:rsidR="00AC0F9E" w:rsidRPr="00424DE2">
        <w:rPr>
          <w:rFonts w:ascii="Times New Roman" w:hAnsi="Times New Roman" w:cs="Times New Roman"/>
          <w:sz w:val="22"/>
        </w:rPr>
        <w:t>study were t</w:t>
      </w:r>
      <w:r w:rsidRPr="00424DE2">
        <w:rPr>
          <w:rFonts w:ascii="Times New Roman" w:hAnsi="Times New Roman" w:cs="Times New Roman"/>
          <w:sz w:val="22"/>
        </w:rPr>
        <w:t xml:space="preserve">o compare the condylar displacement following sagittal split ramus osteotomy (SSRO) in asymmetric setback patients between </w:t>
      </w:r>
      <w:r w:rsidR="00340AB6" w:rsidRPr="00424DE2">
        <w:rPr>
          <w:rFonts w:ascii="Times New Roman" w:hAnsi="Times New Roman" w:cs="Times New Roman"/>
          <w:sz w:val="22"/>
        </w:rPr>
        <w:t xml:space="preserve">the </w:t>
      </w:r>
      <w:r w:rsidRPr="00424DE2">
        <w:rPr>
          <w:rFonts w:ascii="Times New Roman" w:hAnsi="Times New Roman" w:cs="Times New Roman"/>
          <w:sz w:val="22"/>
        </w:rPr>
        <w:t>conventional approach and surgery-first approach and</w:t>
      </w:r>
      <w:r w:rsidR="006A5B0C" w:rsidRPr="00424DE2">
        <w:rPr>
          <w:rFonts w:ascii="Times New Roman" w:hAnsi="Times New Roman" w:cs="Times New Roman"/>
          <w:sz w:val="22"/>
        </w:rPr>
        <w:t xml:space="preserve"> to</w:t>
      </w:r>
      <w:r w:rsidRPr="00424DE2">
        <w:rPr>
          <w:rFonts w:ascii="Times New Roman" w:hAnsi="Times New Roman" w:cs="Times New Roman"/>
          <w:sz w:val="22"/>
        </w:rPr>
        <w:t xml:space="preserve"> determine whether the condylar displacement is affected by asymmetric</w:t>
      </w:r>
      <w:r w:rsidR="00F33B79" w:rsidRPr="00424DE2">
        <w:rPr>
          <w:rFonts w:ascii="Times New Roman" w:hAnsi="Times New Roman" w:cs="Times New Roman"/>
          <w:sz w:val="22"/>
        </w:rPr>
        <w:t xml:space="preserve"> mandibular</w:t>
      </w:r>
      <w:r w:rsidRPr="00424DE2">
        <w:rPr>
          <w:rFonts w:ascii="Times New Roman" w:hAnsi="Times New Roman" w:cs="Times New Roman"/>
          <w:sz w:val="22"/>
        </w:rPr>
        <w:t xml:space="preserve"> setback in SSRO patients.</w:t>
      </w:r>
    </w:p>
    <w:p w:rsidR="00A77270" w:rsidRPr="00424DE2" w:rsidRDefault="00ED3C17" w:rsidP="00A77270">
      <w:pPr>
        <w:adjustRightInd w:val="0"/>
        <w:spacing w:line="360" w:lineRule="auto"/>
        <w:rPr>
          <w:rFonts w:ascii="Times New Roman" w:eastAsia="맑은 고딕" w:hAnsi="Times New Roman" w:cs="Times New Roman"/>
          <w:b/>
          <w:noProof/>
          <w:sz w:val="22"/>
        </w:rPr>
      </w:pPr>
      <w:r w:rsidRPr="00424DE2">
        <w:rPr>
          <w:rFonts w:ascii="Times New Roman" w:hAnsi="Times New Roman" w:cs="Times New Roman"/>
          <w:b/>
          <w:sz w:val="22"/>
        </w:rPr>
        <w:t xml:space="preserve">Materials and </w:t>
      </w:r>
      <w:r w:rsidRPr="00424DE2">
        <w:rPr>
          <w:rFonts w:ascii="Times New Roman" w:hAnsi="Times New Roman" w:cs="Times New Roman" w:hint="eastAsia"/>
          <w:b/>
          <w:sz w:val="22"/>
        </w:rPr>
        <w:t>m</w:t>
      </w:r>
      <w:r w:rsidR="00C96B7A" w:rsidRPr="00424DE2">
        <w:rPr>
          <w:rFonts w:ascii="Times New Roman" w:hAnsi="Times New Roman" w:cs="Times New Roman"/>
          <w:b/>
          <w:sz w:val="22"/>
        </w:rPr>
        <w:t>ethods</w:t>
      </w:r>
      <w:r w:rsidR="00A77270" w:rsidRPr="00424DE2">
        <w:rPr>
          <w:rFonts w:ascii="Times New Roman" w:hAnsi="Times New Roman" w:cs="Times New Roman"/>
          <w:sz w:val="22"/>
        </w:rPr>
        <w:t xml:space="preserve">: </w:t>
      </w:r>
      <w:r w:rsidR="00C96B7A" w:rsidRPr="00424DE2">
        <w:rPr>
          <w:rFonts w:ascii="Times New Roman" w:hAnsi="Times New Roman" w:cs="Times New Roman"/>
          <w:noProof/>
          <w:sz w:val="22"/>
        </w:rPr>
        <w:t xml:space="preserve">The subjects consisted of patients with facial asymmetry who underwent </w:t>
      </w:r>
      <w:r w:rsidR="00FF1EDA" w:rsidRPr="00424DE2">
        <w:rPr>
          <w:rFonts w:ascii="Times New Roman" w:hAnsi="Times New Roman" w:cs="Times New Roman"/>
          <w:noProof/>
          <w:sz w:val="22"/>
        </w:rPr>
        <w:t xml:space="preserve">mandibular setback surgery using </w:t>
      </w:r>
      <w:r w:rsidR="00C96B7A" w:rsidRPr="00424DE2">
        <w:rPr>
          <w:rFonts w:ascii="Times New Roman" w:hAnsi="Times New Roman" w:cs="Times New Roman"/>
          <w:noProof/>
          <w:sz w:val="22"/>
        </w:rPr>
        <w:t>SSRO</w:t>
      </w:r>
      <w:r w:rsidR="00FF1EDA" w:rsidRPr="00424DE2">
        <w:rPr>
          <w:rFonts w:ascii="Times New Roman" w:hAnsi="Times New Roman" w:cs="Times New Roman"/>
          <w:noProof/>
          <w:sz w:val="22"/>
        </w:rPr>
        <w:t xml:space="preserve"> and semi-rigid fixation</w:t>
      </w:r>
      <w:r w:rsidR="00C96B7A" w:rsidRPr="00424DE2">
        <w:rPr>
          <w:rFonts w:ascii="Times New Roman" w:hAnsi="Times New Roman" w:cs="Times New Roman"/>
          <w:noProof/>
          <w:sz w:val="22"/>
        </w:rPr>
        <w:t xml:space="preserve"> and had cone-beam computed tomography</w:t>
      </w:r>
      <w:r w:rsidR="00FF1EDA" w:rsidRPr="00424DE2">
        <w:rPr>
          <w:rFonts w:ascii="Times New Roman" w:hAnsi="Times New Roman" w:cs="Times New Roman"/>
          <w:noProof/>
          <w:sz w:val="22"/>
        </w:rPr>
        <w:t xml:space="preserve"> (CBCT)</w:t>
      </w:r>
      <w:r w:rsidR="00C96B7A" w:rsidRPr="00424DE2">
        <w:rPr>
          <w:rFonts w:ascii="Times New Roman" w:hAnsi="Times New Roman" w:cs="Times New Roman"/>
          <w:noProof/>
          <w:sz w:val="22"/>
        </w:rPr>
        <w:t xml:space="preserve"> taken before and </w:t>
      </w:r>
      <w:r w:rsidR="00FF1EDA" w:rsidRPr="00424DE2">
        <w:rPr>
          <w:rFonts w:ascii="Times New Roman" w:hAnsi="Times New Roman" w:cs="Times New Roman"/>
          <w:noProof/>
          <w:sz w:val="22"/>
        </w:rPr>
        <w:t xml:space="preserve">about </w:t>
      </w:r>
      <w:r w:rsidR="00C96B7A" w:rsidRPr="00424DE2">
        <w:rPr>
          <w:rFonts w:ascii="Times New Roman" w:hAnsi="Times New Roman" w:cs="Times New Roman"/>
          <w:noProof/>
          <w:sz w:val="22"/>
        </w:rPr>
        <w:t>1 month after surgery. They were allocated into conventional (n=18) and surgery-first group</w:t>
      </w:r>
      <w:r w:rsidR="00340AB6" w:rsidRPr="00424DE2">
        <w:rPr>
          <w:rFonts w:ascii="Times New Roman" w:hAnsi="Times New Roman" w:cs="Times New Roman"/>
          <w:noProof/>
          <w:sz w:val="22"/>
        </w:rPr>
        <w:t>s</w:t>
      </w:r>
      <w:r w:rsidR="00C96B7A" w:rsidRPr="00424DE2">
        <w:rPr>
          <w:rFonts w:ascii="Times New Roman" w:hAnsi="Times New Roman" w:cs="Times New Roman"/>
          <w:noProof/>
          <w:sz w:val="22"/>
        </w:rPr>
        <w:t xml:space="preserve"> (n=20). </w:t>
      </w:r>
      <w:r w:rsidR="00FF1EDA" w:rsidRPr="00424DE2">
        <w:rPr>
          <w:rFonts w:ascii="Times New Roman" w:hAnsi="Times New Roman" w:cs="Times New Roman"/>
          <w:noProof/>
          <w:sz w:val="22"/>
        </w:rPr>
        <w:t xml:space="preserve">Position of condyles was measured. </w:t>
      </w:r>
      <w:r w:rsidR="00C96B7A" w:rsidRPr="00424DE2">
        <w:rPr>
          <w:rFonts w:ascii="Times New Roman" w:hAnsi="Times New Roman" w:cs="Times New Roman"/>
          <w:noProof/>
          <w:sz w:val="22"/>
        </w:rPr>
        <w:t xml:space="preserve">Descriptive, independent </w:t>
      </w:r>
      <w:r w:rsidR="00C96B7A" w:rsidRPr="00424DE2">
        <w:rPr>
          <w:rFonts w:ascii="Times New Roman" w:hAnsi="Times New Roman" w:cs="Times New Roman"/>
          <w:i/>
          <w:noProof/>
          <w:sz w:val="22"/>
        </w:rPr>
        <w:t>t</w:t>
      </w:r>
      <w:r w:rsidR="00C96B7A" w:rsidRPr="00424DE2">
        <w:rPr>
          <w:rFonts w:ascii="Times New Roman" w:hAnsi="Times New Roman" w:cs="Times New Roman"/>
          <w:noProof/>
          <w:sz w:val="22"/>
        </w:rPr>
        <w:t>-test</w:t>
      </w:r>
      <w:r w:rsidR="00340AB6" w:rsidRPr="00424DE2">
        <w:rPr>
          <w:rFonts w:ascii="Times New Roman" w:hAnsi="Times New Roman" w:cs="Times New Roman"/>
          <w:noProof/>
          <w:sz w:val="22"/>
        </w:rPr>
        <w:t>s</w:t>
      </w:r>
      <w:r w:rsidR="00C96B7A" w:rsidRPr="00424DE2">
        <w:rPr>
          <w:rFonts w:ascii="Times New Roman" w:hAnsi="Times New Roman" w:cs="Times New Roman"/>
          <w:noProof/>
          <w:sz w:val="22"/>
        </w:rPr>
        <w:t xml:space="preserve"> and Pearson correlation analysis were </w:t>
      </w:r>
      <w:r w:rsidR="00F33B79" w:rsidRPr="00424DE2">
        <w:rPr>
          <w:rFonts w:ascii="Times New Roman" w:hAnsi="Times New Roman" w:cs="Times New Roman"/>
          <w:noProof/>
          <w:sz w:val="22"/>
        </w:rPr>
        <w:t>performed</w:t>
      </w:r>
      <w:r w:rsidR="00C96B7A" w:rsidRPr="00424DE2">
        <w:rPr>
          <w:rFonts w:ascii="Times New Roman" w:hAnsi="Times New Roman" w:cs="Times New Roman"/>
          <w:noProof/>
          <w:sz w:val="22"/>
        </w:rPr>
        <w:t>.</w:t>
      </w:r>
      <w:r w:rsidR="00A77270" w:rsidRPr="00424DE2">
        <w:rPr>
          <w:rFonts w:ascii="Times New Roman" w:hAnsi="Times New Roman" w:cs="Times New Roman"/>
          <w:b/>
          <w:noProof/>
          <w:sz w:val="22"/>
        </w:rPr>
        <w:t xml:space="preserve"> </w:t>
      </w:r>
    </w:p>
    <w:p w:rsidR="00A77270" w:rsidRPr="00424DE2" w:rsidRDefault="00A77270" w:rsidP="00A77270">
      <w:pPr>
        <w:adjustRightInd w:val="0"/>
        <w:spacing w:line="360" w:lineRule="auto"/>
        <w:rPr>
          <w:rFonts w:ascii="Times New Roman" w:eastAsia="맑은 고딕" w:hAnsi="Times New Roman" w:cs="Times New Roman"/>
          <w:kern w:val="0"/>
          <w:sz w:val="22"/>
        </w:rPr>
      </w:pPr>
      <w:r w:rsidRPr="00424DE2">
        <w:rPr>
          <w:rFonts w:ascii="Times New Roman" w:hAnsi="Times New Roman" w:cs="Times New Roman"/>
          <w:b/>
          <w:noProof/>
          <w:sz w:val="22"/>
        </w:rPr>
        <w:lastRenderedPageBreak/>
        <w:t>Results</w:t>
      </w:r>
      <w:r w:rsidRPr="00424DE2">
        <w:rPr>
          <w:rFonts w:ascii="Times New Roman" w:hAnsi="Times New Roman" w:cs="Times New Roman"/>
          <w:noProof/>
          <w:sz w:val="22"/>
        </w:rPr>
        <w:t xml:space="preserve">: </w:t>
      </w:r>
      <w:r w:rsidR="00C96B7A" w:rsidRPr="00424DE2">
        <w:rPr>
          <w:rFonts w:ascii="Times New Roman" w:hAnsi="Times New Roman" w:cs="Times New Roman"/>
          <w:kern w:val="0"/>
          <w:sz w:val="22"/>
        </w:rPr>
        <w:t>The amount</w:t>
      </w:r>
      <w:r w:rsidR="00F33B79" w:rsidRPr="00424DE2">
        <w:rPr>
          <w:rFonts w:ascii="Times New Roman" w:hAnsi="Times New Roman" w:cs="Times New Roman"/>
          <w:kern w:val="0"/>
          <w:sz w:val="22"/>
        </w:rPr>
        <w:t>s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 of condylar displacement in </w:t>
      </w:r>
      <w:r w:rsidR="00F33B79" w:rsidRPr="00424DE2">
        <w:rPr>
          <w:rFonts w:ascii="Times New Roman" w:hAnsi="Times New Roman" w:cs="Times New Roman"/>
          <w:kern w:val="0"/>
          <w:sz w:val="22"/>
        </w:rPr>
        <w:t xml:space="preserve">the 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x-, y-, and z-directions and Euclidean distance </w:t>
      </w:r>
      <w:r w:rsidR="005326D8" w:rsidRPr="00424DE2">
        <w:rPr>
          <w:rFonts w:ascii="Times New Roman" w:hAnsi="Times New Roman" w:cs="Times New Roman"/>
          <w:kern w:val="0"/>
          <w:sz w:val="22"/>
        </w:rPr>
        <w:t xml:space="preserve">did not 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show statistically significant differences between the conventional and </w:t>
      </w:r>
      <w:r w:rsidR="00F33B79" w:rsidRPr="00424DE2">
        <w:rPr>
          <w:rFonts w:ascii="Times New Roman" w:hAnsi="Times New Roman" w:cs="Times New Roman"/>
          <w:kern w:val="0"/>
          <w:sz w:val="22"/>
        </w:rPr>
        <w:t>surgery-first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 groups. Comparing the postoperative condylar position with the preoperative position, the condylar displacement occurred in </w:t>
      </w:r>
      <w:r w:rsidR="00F33B79" w:rsidRPr="00424DE2">
        <w:rPr>
          <w:rFonts w:ascii="Times New Roman" w:hAnsi="Times New Roman" w:cs="Times New Roman"/>
          <w:kern w:val="0"/>
          <w:sz w:val="22"/>
        </w:rPr>
        <w:t xml:space="preserve">the </w:t>
      </w:r>
      <w:r w:rsidR="00C96B7A" w:rsidRPr="00424DE2">
        <w:rPr>
          <w:rFonts w:ascii="Times New Roman" w:hAnsi="Times New Roman" w:cs="Times New Roman"/>
          <w:kern w:val="0"/>
          <w:sz w:val="22"/>
        </w:rPr>
        <w:t>posterior (</w:t>
      </w:r>
      <w:r w:rsidR="00FF1EDA" w:rsidRPr="00424DE2">
        <w:rPr>
          <w:rFonts w:ascii="Times New Roman" w:hAnsi="Times New Roman" w:cs="Times New Roman"/>
          <w:i/>
          <w:kern w:val="0"/>
          <w:sz w:val="22"/>
        </w:rPr>
        <w:t>P</w:t>
      </w:r>
      <w:r w:rsidR="00FF1EDA" w:rsidRPr="00424DE2">
        <w:rPr>
          <w:rFonts w:ascii="Times New Roman" w:hAnsi="Times New Roman" w:cs="Times New Roman"/>
          <w:kern w:val="0"/>
          <w:sz w:val="22"/>
        </w:rPr>
        <w:t xml:space="preserve"> &lt; .05</w:t>
      </w:r>
      <w:r w:rsidR="00C96B7A" w:rsidRPr="00424DE2">
        <w:rPr>
          <w:rFonts w:ascii="Times New Roman" w:hAnsi="Times New Roman" w:cs="Times New Roman"/>
          <w:kern w:val="0"/>
          <w:sz w:val="22"/>
        </w:rPr>
        <w:t>) and downward (</w:t>
      </w:r>
      <w:r w:rsidR="00FF1EDA" w:rsidRPr="00424DE2">
        <w:rPr>
          <w:rFonts w:ascii="Times New Roman" w:hAnsi="Times New Roman" w:cs="Times New Roman"/>
          <w:i/>
          <w:kern w:val="0"/>
          <w:sz w:val="22"/>
        </w:rPr>
        <w:t>P</w:t>
      </w:r>
      <w:r w:rsidR="00FF1EDA" w:rsidRPr="00424DE2">
        <w:rPr>
          <w:rFonts w:ascii="Times New Roman" w:hAnsi="Times New Roman" w:cs="Times New Roman"/>
          <w:kern w:val="0"/>
          <w:sz w:val="22"/>
        </w:rPr>
        <w:t xml:space="preserve"> &lt; .01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) directions in both groups except </w:t>
      </w:r>
      <w:r w:rsidR="00340AB6" w:rsidRPr="00424DE2">
        <w:rPr>
          <w:rFonts w:ascii="Times New Roman" w:hAnsi="Times New Roman" w:cs="Times New Roman"/>
          <w:kern w:val="0"/>
          <w:sz w:val="22"/>
        </w:rPr>
        <w:t xml:space="preserve">on the 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deviated side in </w:t>
      </w:r>
      <w:r w:rsidR="00340AB6" w:rsidRPr="00424DE2">
        <w:rPr>
          <w:rFonts w:ascii="Times New Roman" w:hAnsi="Times New Roman" w:cs="Times New Roman"/>
          <w:kern w:val="0"/>
          <w:sz w:val="22"/>
        </w:rPr>
        <w:t xml:space="preserve">the </w:t>
      </w:r>
      <w:r w:rsidR="00C96B7A" w:rsidRPr="00424DE2">
        <w:rPr>
          <w:rFonts w:ascii="Times New Roman" w:hAnsi="Times New Roman" w:cs="Times New Roman"/>
          <w:kern w:val="0"/>
          <w:sz w:val="22"/>
        </w:rPr>
        <w:t>conventional group. The condylar displacement occurred in</w:t>
      </w:r>
      <w:r w:rsidR="00F33B79" w:rsidRPr="00424DE2">
        <w:rPr>
          <w:rFonts w:ascii="Times New Roman" w:hAnsi="Times New Roman" w:cs="Times New Roman"/>
          <w:kern w:val="0"/>
          <w:sz w:val="22"/>
        </w:rPr>
        <w:t xml:space="preserve"> the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 posterior (</w:t>
      </w:r>
      <w:r w:rsidR="00FF1EDA" w:rsidRPr="00424DE2">
        <w:rPr>
          <w:rFonts w:ascii="Times New Roman" w:hAnsi="Times New Roman" w:cs="Times New Roman"/>
          <w:i/>
          <w:kern w:val="0"/>
          <w:sz w:val="22"/>
        </w:rPr>
        <w:t>P</w:t>
      </w:r>
      <w:r w:rsidR="00FF1EDA" w:rsidRPr="00424DE2">
        <w:rPr>
          <w:rFonts w:ascii="Times New Roman" w:hAnsi="Times New Roman" w:cs="Times New Roman"/>
          <w:kern w:val="0"/>
          <w:sz w:val="22"/>
        </w:rPr>
        <w:t xml:space="preserve"> &lt; .01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) direction in </w:t>
      </w:r>
      <w:r w:rsidR="00F33B79" w:rsidRPr="00424DE2">
        <w:rPr>
          <w:rFonts w:ascii="Times New Roman" w:hAnsi="Times New Roman" w:cs="Times New Roman"/>
          <w:kern w:val="0"/>
          <w:sz w:val="22"/>
        </w:rPr>
        <w:t xml:space="preserve">the 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deviated side of conventional group. However, the condylar displacement in </w:t>
      </w:r>
      <w:r w:rsidR="00F33B79" w:rsidRPr="00424DE2">
        <w:rPr>
          <w:rFonts w:ascii="Times New Roman" w:hAnsi="Times New Roman" w:cs="Times New Roman"/>
          <w:kern w:val="0"/>
          <w:sz w:val="22"/>
        </w:rPr>
        <w:t xml:space="preserve">the 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three-directions </w:t>
      </w:r>
      <w:r w:rsidR="00F33B79" w:rsidRPr="00424DE2">
        <w:rPr>
          <w:rFonts w:ascii="Times New Roman" w:hAnsi="Times New Roman" w:cs="Times New Roman"/>
          <w:kern w:val="0"/>
          <w:sz w:val="22"/>
        </w:rPr>
        <w:t xml:space="preserve">did not </w:t>
      </w:r>
      <w:r w:rsidR="00C96B7A" w:rsidRPr="00424DE2">
        <w:rPr>
          <w:rFonts w:ascii="Times New Roman" w:hAnsi="Times New Roman" w:cs="Times New Roman"/>
          <w:kern w:val="0"/>
          <w:sz w:val="22"/>
        </w:rPr>
        <w:t xml:space="preserve">show statistically significant differences between two groups. In the correlation analysis, the condylar displacement in both deviated and contralateral side </w:t>
      </w:r>
      <w:r w:rsidR="00F33B79" w:rsidRPr="00424DE2">
        <w:rPr>
          <w:rFonts w:ascii="Times New Roman" w:hAnsi="Times New Roman" w:cs="Times New Roman"/>
          <w:kern w:val="0"/>
          <w:sz w:val="22"/>
        </w:rPr>
        <w:t xml:space="preserve">did not </w:t>
      </w:r>
      <w:r w:rsidR="00C96B7A" w:rsidRPr="00424DE2">
        <w:rPr>
          <w:rFonts w:ascii="Times New Roman" w:hAnsi="Times New Roman" w:cs="Times New Roman"/>
          <w:kern w:val="0"/>
          <w:sz w:val="22"/>
        </w:rPr>
        <w:t>show significant correlation with asymmetric setback in each two groups.</w:t>
      </w:r>
    </w:p>
    <w:p w:rsidR="00746240" w:rsidRPr="00424DE2" w:rsidRDefault="00A77270" w:rsidP="00746240">
      <w:pPr>
        <w:adjustRightInd w:val="0"/>
        <w:spacing w:line="360" w:lineRule="auto"/>
        <w:rPr>
          <w:rFonts w:ascii="Times New Roman" w:hAnsi="Times New Roman" w:cs="Times New Roman"/>
          <w:noProof/>
          <w:sz w:val="22"/>
        </w:rPr>
      </w:pPr>
      <w:r w:rsidRPr="00424DE2">
        <w:rPr>
          <w:rFonts w:ascii="Times New Roman" w:hAnsi="Times New Roman" w:cs="Times New Roman"/>
          <w:b/>
          <w:noProof/>
          <w:sz w:val="22"/>
        </w:rPr>
        <w:t>Conclusion</w:t>
      </w:r>
      <w:r w:rsidRPr="00424DE2">
        <w:rPr>
          <w:rFonts w:ascii="Times New Roman" w:hAnsi="Times New Roman" w:cs="Times New Roman"/>
          <w:noProof/>
          <w:sz w:val="22"/>
        </w:rPr>
        <w:t>:</w:t>
      </w:r>
      <w:r w:rsidRPr="00424DE2">
        <w:rPr>
          <w:rFonts w:ascii="Times New Roman" w:hAnsi="Times New Roman" w:cs="Times New Roman" w:hint="eastAsia"/>
          <w:noProof/>
          <w:sz w:val="22"/>
        </w:rPr>
        <w:t xml:space="preserve"> </w:t>
      </w:r>
      <w:r w:rsidR="00746240" w:rsidRPr="00424DE2">
        <w:rPr>
          <w:rFonts w:ascii="Times New Roman" w:hAnsi="Times New Roman" w:cs="Times New Roman"/>
          <w:noProof/>
          <w:sz w:val="22"/>
        </w:rPr>
        <w:t>In the surgery-first group, the amount of condylar displacement following SSRO and semi-rigid fixation in asymmetric mandibular setback patients did not show difference from the conventional group.</w:t>
      </w:r>
    </w:p>
    <w:p w:rsidR="00A77270" w:rsidRPr="00424DE2" w:rsidRDefault="00A77270" w:rsidP="00746240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6240" w:rsidRPr="00424DE2" w:rsidRDefault="00746240" w:rsidP="00A77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7270" w:rsidRPr="00424DE2" w:rsidRDefault="00A77270" w:rsidP="00A77270">
      <w:pPr>
        <w:widowControl/>
        <w:spacing w:line="360" w:lineRule="auto"/>
        <w:jc w:val="center"/>
        <w:rPr>
          <w:rFonts w:ascii="Times New Roman" w:eastAsia="바탕" w:hAnsi="Times New Roman"/>
          <w:b/>
          <w:kern w:val="0"/>
          <w:sz w:val="32"/>
          <w:szCs w:val="32"/>
        </w:rPr>
        <w:sectPr w:rsidR="00A77270" w:rsidRPr="00424DE2" w:rsidSect="00E530FF">
          <w:footerReference w:type="default" r:id="rId9"/>
          <w:endnotePr>
            <w:numFmt w:val="decimalFullWidth"/>
          </w:endnotePr>
          <w:pgSz w:w="11906" w:h="16838"/>
          <w:pgMar w:top="1985" w:right="1701" w:bottom="2268" w:left="1985" w:header="851" w:footer="454" w:gutter="0"/>
          <w:pgNumType w:start="1"/>
          <w:cols w:space="425"/>
          <w:docGrid w:type="lines" w:linePitch="312"/>
        </w:sectPr>
      </w:pPr>
    </w:p>
    <w:p w:rsidR="00C254A4" w:rsidRPr="00424DE2" w:rsidRDefault="00916016" w:rsidP="00C3492C">
      <w:pPr>
        <w:adjustRightInd w:val="0"/>
        <w:snapToGrid w:val="0"/>
        <w:spacing w:line="480" w:lineRule="auto"/>
        <w:jc w:val="center"/>
        <w:rPr>
          <w:rFonts w:ascii="바탕" w:eastAsia="바탕" w:hAnsi="바탕" w:cs="Times New Roman"/>
          <w:b/>
          <w:sz w:val="32"/>
          <w:szCs w:val="32"/>
        </w:rPr>
      </w:pPr>
      <w:proofErr w:type="spellStart"/>
      <w:r w:rsidRPr="00424DE2">
        <w:rPr>
          <w:rFonts w:ascii="바탕" w:eastAsia="바탕" w:hAnsi="바탕" w:cs="Times New Roman" w:hint="eastAsia"/>
          <w:b/>
          <w:sz w:val="32"/>
          <w:szCs w:val="32"/>
        </w:rPr>
        <w:lastRenderedPageBreak/>
        <w:t>비대칭자에서의</w:t>
      </w:r>
      <w:proofErr w:type="spellEnd"/>
      <w:r w:rsidRPr="00424DE2">
        <w:rPr>
          <w:rFonts w:ascii="바탕" w:eastAsia="바탕" w:hAnsi="바탕" w:cs="Times New Roman"/>
          <w:b/>
          <w:sz w:val="32"/>
          <w:szCs w:val="32"/>
        </w:rPr>
        <w:t xml:space="preserve"> </w:t>
      </w:r>
      <w:proofErr w:type="spellStart"/>
      <w:r w:rsidRPr="00424DE2">
        <w:rPr>
          <w:rFonts w:ascii="바탕" w:eastAsia="바탕" w:hAnsi="바탕" w:cs="Times New Roman"/>
          <w:b/>
          <w:sz w:val="32"/>
          <w:szCs w:val="32"/>
        </w:rPr>
        <w:t>선수술</w:t>
      </w:r>
      <w:proofErr w:type="spellEnd"/>
      <w:r w:rsidR="00C254A4" w:rsidRPr="00424DE2">
        <w:rPr>
          <w:rFonts w:ascii="바탕" w:eastAsia="바탕" w:hAnsi="바탕" w:cs="Times New Roman" w:hint="eastAsia"/>
          <w:b/>
          <w:sz w:val="32"/>
          <w:szCs w:val="32"/>
        </w:rPr>
        <w:t xml:space="preserve"> </w:t>
      </w:r>
      <w:r w:rsidRPr="00424DE2">
        <w:rPr>
          <w:rFonts w:ascii="바탕" w:eastAsia="바탕" w:hAnsi="바탕" w:cs="Times New Roman"/>
          <w:b/>
          <w:sz w:val="32"/>
          <w:szCs w:val="32"/>
        </w:rPr>
        <w:t xml:space="preserve">후 </w:t>
      </w:r>
    </w:p>
    <w:p w:rsidR="00916016" w:rsidRPr="00424DE2" w:rsidRDefault="00916016" w:rsidP="00C3492C">
      <w:pPr>
        <w:adjustRightInd w:val="0"/>
        <w:snapToGrid w:val="0"/>
        <w:spacing w:line="480" w:lineRule="auto"/>
        <w:jc w:val="center"/>
        <w:rPr>
          <w:rFonts w:ascii="바탕" w:eastAsia="바탕" w:hAnsi="바탕" w:cs="Times New Roman"/>
          <w:b/>
          <w:sz w:val="32"/>
          <w:szCs w:val="32"/>
        </w:rPr>
      </w:pPr>
      <w:proofErr w:type="spellStart"/>
      <w:r w:rsidRPr="00424DE2">
        <w:rPr>
          <w:rFonts w:ascii="바탕" w:eastAsia="바탕" w:hAnsi="바탕" w:cs="Times New Roman"/>
          <w:b/>
          <w:sz w:val="32"/>
          <w:szCs w:val="32"/>
        </w:rPr>
        <w:t>하악과두의</w:t>
      </w:r>
      <w:proofErr w:type="spellEnd"/>
      <w:r w:rsidRPr="00424DE2">
        <w:rPr>
          <w:rFonts w:ascii="바탕" w:eastAsia="바탕" w:hAnsi="바탕" w:cs="Times New Roman"/>
          <w:b/>
          <w:sz w:val="32"/>
          <w:szCs w:val="32"/>
        </w:rPr>
        <w:t xml:space="preserve"> 3차원 위치변화에 대한 연구</w:t>
      </w:r>
    </w:p>
    <w:p w:rsidR="00916016" w:rsidRPr="00424DE2" w:rsidRDefault="00916016" w:rsidP="00C3492C">
      <w:pPr>
        <w:adjustRightInd w:val="0"/>
        <w:snapToGrid w:val="0"/>
        <w:spacing w:line="480" w:lineRule="auto"/>
        <w:rPr>
          <w:rFonts w:ascii="바탕" w:eastAsia="바탕" w:hAnsi="바탕" w:cs="Times New Roman"/>
          <w:sz w:val="32"/>
          <w:szCs w:val="32"/>
        </w:rPr>
      </w:pPr>
    </w:p>
    <w:p w:rsidR="00916016" w:rsidRPr="00424DE2" w:rsidRDefault="00916016" w:rsidP="00C3492C">
      <w:pPr>
        <w:spacing w:line="480" w:lineRule="auto"/>
        <w:jc w:val="center"/>
        <w:rPr>
          <w:rFonts w:ascii="바탕" w:eastAsia="바탕" w:hAnsi="바탕" w:cs="Times New Roman"/>
          <w:sz w:val="32"/>
          <w:szCs w:val="32"/>
        </w:rPr>
      </w:pPr>
      <w:r w:rsidRPr="00424DE2">
        <w:rPr>
          <w:rFonts w:ascii="바탕" w:eastAsia="바탕" w:hAnsi="바탕" w:cs="Times New Roman" w:hint="eastAsia"/>
          <w:sz w:val="32"/>
          <w:szCs w:val="32"/>
        </w:rPr>
        <w:t xml:space="preserve">오 민 </w:t>
      </w:r>
      <w:proofErr w:type="spellStart"/>
      <w:r w:rsidRPr="00424DE2">
        <w:rPr>
          <w:rFonts w:ascii="바탕" w:eastAsia="바탕" w:hAnsi="바탕" w:cs="Times New Roman" w:hint="eastAsia"/>
          <w:sz w:val="32"/>
          <w:szCs w:val="32"/>
        </w:rPr>
        <w:t>희</w:t>
      </w:r>
      <w:proofErr w:type="spellEnd"/>
    </w:p>
    <w:p w:rsidR="00916016" w:rsidRPr="00424DE2" w:rsidRDefault="00916016" w:rsidP="00C3492C">
      <w:pPr>
        <w:spacing w:line="480" w:lineRule="auto"/>
        <w:jc w:val="center"/>
        <w:rPr>
          <w:rFonts w:ascii="바탕" w:eastAsia="바탕" w:hAnsi="바탕" w:cs="Times New Roman"/>
          <w:sz w:val="32"/>
          <w:szCs w:val="32"/>
        </w:rPr>
      </w:pPr>
    </w:p>
    <w:p w:rsidR="00916016" w:rsidRPr="00424DE2" w:rsidRDefault="00916016" w:rsidP="00C3492C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바탕" w:eastAsia="바탕" w:hAnsi="바탕" w:cs="굴림"/>
          <w:kern w:val="0"/>
          <w:sz w:val="24"/>
          <w:szCs w:val="24"/>
        </w:rPr>
      </w:pPr>
      <w:r w:rsidRPr="00424DE2">
        <w:rPr>
          <w:rFonts w:ascii="바탕" w:eastAsia="바탕" w:hAnsi="바탕" w:cs="굴림" w:hint="eastAsia"/>
          <w:kern w:val="0"/>
          <w:sz w:val="22"/>
        </w:rPr>
        <w:t xml:space="preserve">전남대학교 대학원 치의학과 </w:t>
      </w:r>
    </w:p>
    <w:p w:rsidR="00916016" w:rsidRPr="00424DE2" w:rsidRDefault="00916016" w:rsidP="00C3492C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바탕" w:eastAsia="바탕" w:hAnsi="바탕" w:cs="굴림"/>
          <w:kern w:val="0"/>
          <w:sz w:val="24"/>
          <w:szCs w:val="24"/>
        </w:rPr>
      </w:pPr>
      <w:r w:rsidRPr="00424DE2">
        <w:rPr>
          <w:rFonts w:ascii="바탕" w:eastAsia="바탕" w:hAnsi="바탕" w:cs="굴림" w:hint="eastAsia"/>
          <w:kern w:val="0"/>
          <w:sz w:val="22"/>
        </w:rPr>
        <w:t>(</w:t>
      </w:r>
      <w:proofErr w:type="gramStart"/>
      <w:r w:rsidRPr="00424DE2">
        <w:rPr>
          <w:rFonts w:ascii="바탕" w:eastAsia="바탕" w:hAnsi="바탕" w:cs="굴림" w:hint="eastAsia"/>
          <w:kern w:val="0"/>
          <w:sz w:val="22"/>
        </w:rPr>
        <w:t>지도교수 :</w:t>
      </w:r>
      <w:proofErr w:type="gramEnd"/>
      <w:r w:rsidRPr="00424DE2">
        <w:rPr>
          <w:rFonts w:ascii="바탕" w:eastAsia="바탕" w:hAnsi="바탕" w:cs="굴림" w:hint="eastAsia"/>
          <w:kern w:val="0"/>
          <w:sz w:val="22"/>
        </w:rPr>
        <w:t xml:space="preserve"> 조 진 형)</w:t>
      </w:r>
    </w:p>
    <w:p w:rsidR="00916016" w:rsidRPr="00424DE2" w:rsidRDefault="00916016" w:rsidP="00C3492C">
      <w:pPr>
        <w:widowControl/>
        <w:snapToGrid w:val="0"/>
        <w:spacing w:before="100" w:beforeAutospacing="1" w:after="100" w:afterAutospacing="1" w:line="480" w:lineRule="auto"/>
        <w:rPr>
          <w:rFonts w:ascii="바탕" w:eastAsia="바탕" w:hAnsi="바탕" w:cs="굴림"/>
          <w:kern w:val="0"/>
          <w:sz w:val="22"/>
        </w:rPr>
      </w:pPr>
    </w:p>
    <w:p w:rsidR="00916016" w:rsidRPr="00424DE2" w:rsidRDefault="00916016" w:rsidP="00C3492C">
      <w:pPr>
        <w:widowControl/>
        <w:snapToGrid w:val="0"/>
        <w:spacing w:before="100" w:beforeAutospacing="1" w:after="100" w:afterAutospacing="1" w:line="480" w:lineRule="auto"/>
        <w:jc w:val="left"/>
        <w:rPr>
          <w:rFonts w:ascii="바탕" w:eastAsia="바탕" w:hAnsi="바탕" w:cs="굴림"/>
          <w:kern w:val="0"/>
          <w:sz w:val="22"/>
        </w:rPr>
      </w:pPr>
      <w:r w:rsidRPr="00424DE2">
        <w:rPr>
          <w:rFonts w:ascii="바탕" w:eastAsia="바탕" w:hAnsi="바탕" w:cs="굴림" w:hint="eastAsia"/>
          <w:kern w:val="0"/>
          <w:sz w:val="22"/>
        </w:rPr>
        <w:t>(국문초록)</w:t>
      </w:r>
    </w:p>
    <w:p w:rsidR="0057015A" w:rsidRPr="00424DE2" w:rsidRDefault="00916016" w:rsidP="00FF1EDA">
      <w:pPr>
        <w:widowControl/>
        <w:wordWrap/>
        <w:snapToGrid w:val="0"/>
        <w:spacing w:line="480" w:lineRule="auto"/>
        <w:rPr>
          <w:rFonts w:ascii="바탕" w:eastAsia="바탕" w:hAnsi="바탕" w:cs="굴림"/>
          <w:kern w:val="0"/>
          <w:sz w:val="22"/>
        </w:rPr>
      </w:pPr>
      <w:r w:rsidRPr="00424DE2">
        <w:rPr>
          <w:rFonts w:ascii="바탕" w:eastAsia="바탕" w:hAnsi="바탕" w:cs="굴림" w:hint="eastAsia"/>
          <w:b/>
          <w:kern w:val="0"/>
          <w:sz w:val="22"/>
        </w:rPr>
        <w:t>연구목적:</w:t>
      </w:r>
      <w:r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57015A" w:rsidRPr="00424DE2">
        <w:rPr>
          <w:rFonts w:ascii="바탕" w:eastAsia="바탕" w:hAnsi="바탕" w:cs="굴림" w:hint="eastAsia"/>
          <w:kern w:val="0"/>
          <w:sz w:val="22"/>
        </w:rPr>
        <w:t>본</w:t>
      </w:r>
      <w:r w:rsidR="00D04718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D04718" w:rsidRPr="00424DE2">
        <w:rPr>
          <w:rFonts w:ascii="바탕" w:eastAsia="바탕" w:hAnsi="바탕" w:cs="굴림" w:hint="eastAsia"/>
          <w:kern w:val="0"/>
          <w:sz w:val="22"/>
        </w:rPr>
        <w:t>후향적</w:t>
      </w:r>
      <w:proofErr w:type="spellEnd"/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 연구는 </w:t>
      </w:r>
      <w:proofErr w:type="spellStart"/>
      <w:r w:rsidR="0057015A" w:rsidRPr="00424DE2">
        <w:rPr>
          <w:rFonts w:ascii="바탕" w:eastAsia="바탕" w:hAnsi="바탕" w:cs="굴림" w:hint="eastAsia"/>
          <w:kern w:val="0"/>
          <w:sz w:val="22"/>
        </w:rPr>
        <w:t>하악지</w:t>
      </w:r>
      <w:proofErr w:type="spellEnd"/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57015A" w:rsidRPr="00424DE2">
        <w:rPr>
          <w:rFonts w:ascii="바탕" w:eastAsia="바탕" w:hAnsi="바탕" w:cs="굴림" w:hint="eastAsia"/>
          <w:kern w:val="0"/>
          <w:sz w:val="22"/>
        </w:rPr>
        <w:t>시상골</w:t>
      </w:r>
      <w:proofErr w:type="spellEnd"/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 절단술을 통한 비대칭적 </w:t>
      </w:r>
      <w:proofErr w:type="spellStart"/>
      <w:r w:rsidR="0057015A" w:rsidRPr="00424DE2">
        <w:rPr>
          <w:rFonts w:ascii="바탕" w:eastAsia="바탕" w:hAnsi="바탕" w:cs="굴림" w:hint="eastAsia"/>
          <w:kern w:val="0"/>
          <w:sz w:val="22"/>
        </w:rPr>
        <w:t>하악후퇴술을</w:t>
      </w:r>
      <w:proofErr w:type="spellEnd"/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 시행한 환자를 대상</w:t>
      </w:r>
      <w:r w:rsidR="00FF1EDA" w:rsidRPr="00424DE2">
        <w:rPr>
          <w:rFonts w:ascii="바탕" w:eastAsia="바탕" w:hAnsi="바탕" w:cs="굴림" w:hint="eastAsia"/>
          <w:kern w:val="0"/>
          <w:sz w:val="22"/>
        </w:rPr>
        <w:t xml:space="preserve">하였으며 치료과정에 따라 </w:t>
      </w:r>
      <w:proofErr w:type="spellStart"/>
      <w:r w:rsidR="00FF1EDA" w:rsidRPr="00424DE2">
        <w:rPr>
          <w:rFonts w:ascii="바탕" w:eastAsia="바탕" w:hAnsi="바탕" w:cs="굴림" w:hint="eastAsia"/>
          <w:kern w:val="0"/>
          <w:sz w:val="22"/>
        </w:rPr>
        <w:t>선수술과</w:t>
      </w:r>
      <w:proofErr w:type="spellEnd"/>
      <w:r w:rsidR="00FF1EDA" w:rsidRPr="00424DE2">
        <w:rPr>
          <w:rFonts w:ascii="바탕" w:eastAsia="바탕" w:hAnsi="바탕" w:cs="굴림"/>
          <w:kern w:val="0"/>
          <w:sz w:val="22"/>
        </w:rPr>
        <w:t xml:space="preserve"> </w:t>
      </w:r>
      <w:proofErr w:type="spellStart"/>
      <w:r w:rsidR="00FF1EDA" w:rsidRPr="00424DE2">
        <w:rPr>
          <w:rFonts w:ascii="바탕" w:eastAsia="바탕" w:hAnsi="바탕" w:cs="굴림" w:hint="eastAsia"/>
          <w:kern w:val="0"/>
          <w:sz w:val="22"/>
        </w:rPr>
        <w:t>수술전</w:t>
      </w:r>
      <w:proofErr w:type="spellEnd"/>
      <w:r w:rsidR="00FF1EDA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FF1EDA" w:rsidRPr="00424DE2">
        <w:rPr>
          <w:rFonts w:ascii="바탕" w:eastAsia="바탕" w:hAnsi="바탕" w:cs="굴림"/>
          <w:kern w:val="0"/>
          <w:sz w:val="22"/>
        </w:rPr>
        <w:t>술전교정을</w:t>
      </w:r>
      <w:proofErr w:type="spellEnd"/>
      <w:r w:rsidR="00FF1EDA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FF1EDA" w:rsidRPr="00424DE2">
        <w:rPr>
          <w:rFonts w:ascii="바탕" w:eastAsia="바탕" w:hAnsi="바탕" w:cs="굴림" w:hint="eastAsia"/>
          <w:kern w:val="0"/>
          <w:sz w:val="22"/>
        </w:rPr>
        <w:t>시행</w:t>
      </w:r>
      <w:r w:rsidR="00FF1EDA" w:rsidRPr="00424DE2">
        <w:rPr>
          <w:rFonts w:ascii="바탕" w:eastAsia="바탕" w:hAnsi="바탕" w:cs="굴림"/>
          <w:kern w:val="0"/>
          <w:sz w:val="22"/>
        </w:rPr>
        <w:t xml:space="preserve">한 </w:t>
      </w:r>
      <w:proofErr w:type="spellStart"/>
      <w:r w:rsidR="00FF1EDA" w:rsidRPr="00424DE2">
        <w:rPr>
          <w:rFonts w:ascii="바탕" w:eastAsia="바탕" w:hAnsi="바탕" w:cs="굴림"/>
          <w:kern w:val="0"/>
          <w:sz w:val="22"/>
        </w:rPr>
        <w:t>악교정수술</w:t>
      </w:r>
      <w:proofErr w:type="spellEnd"/>
      <w:r w:rsidR="00FF1EDA" w:rsidRPr="00424DE2">
        <w:rPr>
          <w:rFonts w:ascii="바탕" w:eastAsia="바탕" w:hAnsi="바탕" w:cs="굴림" w:hint="eastAsia"/>
          <w:kern w:val="0"/>
          <w:sz w:val="22"/>
        </w:rPr>
        <w:t xml:space="preserve"> 군으로 나누어 </w:t>
      </w:r>
      <w:proofErr w:type="spellStart"/>
      <w:r w:rsidR="0057015A" w:rsidRPr="00424DE2">
        <w:rPr>
          <w:rFonts w:ascii="바탕" w:eastAsia="바탕" w:hAnsi="바탕" w:cs="굴림"/>
          <w:kern w:val="0"/>
          <w:sz w:val="22"/>
        </w:rPr>
        <w:t>수술시</w:t>
      </w:r>
      <w:proofErr w:type="spellEnd"/>
      <w:r w:rsidR="0057015A" w:rsidRPr="00424DE2">
        <w:rPr>
          <w:rFonts w:ascii="바탕" w:eastAsia="바탕" w:hAnsi="바탕" w:cs="굴림"/>
          <w:kern w:val="0"/>
          <w:sz w:val="22"/>
        </w:rPr>
        <w:t xml:space="preserve"> 나타나는 </w:t>
      </w:r>
      <w:proofErr w:type="spellStart"/>
      <w:r w:rsidR="00790143" w:rsidRPr="00424DE2">
        <w:rPr>
          <w:rFonts w:ascii="바탕" w:eastAsia="바탕" w:hAnsi="바탕" w:cs="굴림" w:hint="eastAsia"/>
          <w:kern w:val="0"/>
          <w:sz w:val="22"/>
        </w:rPr>
        <w:t>하악</w:t>
      </w:r>
      <w:r w:rsidR="0057015A" w:rsidRPr="00424DE2">
        <w:rPr>
          <w:rFonts w:ascii="바탕" w:eastAsia="바탕" w:hAnsi="바탕" w:cs="굴림"/>
          <w:kern w:val="0"/>
          <w:sz w:val="22"/>
        </w:rPr>
        <w:t>과두의</w:t>
      </w:r>
      <w:proofErr w:type="spellEnd"/>
      <w:r w:rsidR="0057015A" w:rsidRPr="00424DE2">
        <w:rPr>
          <w:rFonts w:ascii="바탕" w:eastAsia="바탕" w:hAnsi="바탕" w:cs="굴림"/>
          <w:kern w:val="0"/>
          <w:sz w:val="22"/>
        </w:rPr>
        <w:t xml:space="preserve"> 3</w:t>
      </w:r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차원 </w:t>
      </w:r>
      <w:r w:rsidR="0057015A" w:rsidRPr="00424DE2">
        <w:rPr>
          <w:rFonts w:ascii="바탕" w:eastAsia="바탕" w:hAnsi="바탕" w:cs="굴림"/>
          <w:kern w:val="0"/>
          <w:sz w:val="22"/>
        </w:rPr>
        <w:t>변위를 비교</w:t>
      </w:r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FF1EDA" w:rsidRPr="00424DE2">
        <w:rPr>
          <w:rFonts w:ascii="바탕" w:eastAsia="바탕" w:hAnsi="바탕" w:cs="굴림"/>
          <w:kern w:val="0"/>
          <w:sz w:val="22"/>
        </w:rPr>
        <w:t>분석하</w:t>
      </w:r>
      <w:r w:rsidR="00FF1EDA" w:rsidRPr="00424DE2">
        <w:rPr>
          <w:rFonts w:ascii="바탕" w:eastAsia="바탕" w:hAnsi="바탕" w:cs="굴림" w:hint="eastAsia"/>
          <w:kern w:val="0"/>
          <w:sz w:val="22"/>
        </w:rPr>
        <w:t>고</w:t>
      </w:r>
      <w:r w:rsidR="0057015A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FF1EDA" w:rsidRPr="00424DE2">
        <w:rPr>
          <w:rFonts w:ascii="바탕" w:eastAsia="바탕" w:hAnsi="바탕" w:cs="굴림" w:hint="eastAsia"/>
          <w:kern w:val="0"/>
          <w:sz w:val="22"/>
        </w:rPr>
        <w:t xml:space="preserve">비대칭적 </w:t>
      </w:r>
      <w:proofErr w:type="spellStart"/>
      <w:r w:rsidR="00FF1EDA" w:rsidRPr="00424DE2">
        <w:rPr>
          <w:rFonts w:ascii="바탕" w:eastAsia="바탕" w:hAnsi="바탕" w:cs="굴림" w:hint="eastAsia"/>
          <w:kern w:val="0"/>
          <w:sz w:val="22"/>
        </w:rPr>
        <w:t>하악후퇴술이</w:t>
      </w:r>
      <w:proofErr w:type="spellEnd"/>
      <w:r w:rsidR="00FF1EDA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FF1EDA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FF1EDA" w:rsidRPr="00424DE2">
        <w:rPr>
          <w:rFonts w:ascii="바탕" w:eastAsia="바탕" w:hAnsi="바탕" w:cs="굴림" w:hint="eastAsia"/>
          <w:kern w:val="0"/>
          <w:sz w:val="22"/>
        </w:rPr>
        <w:t xml:space="preserve"> 변위에 미치는 영향을 평가하여 </w:t>
      </w:r>
      <w:r w:rsidR="0057015A" w:rsidRPr="00424DE2">
        <w:rPr>
          <w:rFonts w:ascii="바탕" w:eastAsia="바탕" w:hAnsi="바탕" w:cs="굴림"/>
          <w:kern w:val="0"/>
          <w:sz w:val="22"/>
        </w:rPr>
        <w:t xml:space="preserve">이를 </w:t>
      </w:r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통해 </w:t>
      </w:r>
      <w:proofErr w:type="spellStart"/>
      <w:r w:rsidR="0057015A" w:rsidRPr="00424DE2">
        <w:rPr>
          <w:rFonts w:ascii="바탕" w:eastAsia="바탕" w:hAnsi="바탕" w:cs="굴림" w:hint="eastAsia"/>
          <w:kern w:val="0"/>
          <w:sz w:val="22"/>
        </w:rPr>
        <w:t>선수술과</w:t>
      </w:r>
      <w:proofErr w:type="spellEnd"/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57015A" w:rsidRPr="00424DE2">
        <w:rPr>
          <w:rFonts w:ascii="바탕" w:eastAsia="바탕" w:hAnsi="바탕" w:cs="굴림" w:hint="eastAsia"/>
          <w:kern w:val="0"/>
          <w:sz w:val="22"/>
        </w:rPr>
        <w:t>악교정수술</w:t>
      </w:r>
      <w:proofErr w:type="spellEnd"/>
      <w:r w:rsidR="0057015A" w:rsidRPr="00424DE2">
        <w:rPr>
          <w:rFonts w:ascii="바탕" w:eastAsia="바탕" w:hAnsi="바탕" w:cs="굴림" w:hint="eastAsia"/>
          <w:kern w:val="0"/>
          <w:sz w:val="22"/>
        </w:rPr>
        <w:t xml:space="preserve"> 진단 및 치료계획 확립에 도움이 되고자 시행되었다.</w:t>
      </w:r>
    </w:p>
    <w:p w:rsidR="00916016" w:rsidRPr="00424DE2" w:rsidRDefault="00916016" w:rsidP="00FF1EDA">
      <w:pPr>
        <w:widowControl/>
        <w:wordWrap/>
        <w:snapToGrid w:val="0"/>
        <w:spacing w:line="480" w:lineRule="auto"/>
        <w:rPr>
          <w:rFonts w:ascii="바탕" w:eastAsia="바탕" w:hAnsi="바탕" w:cs="굴림"/>
          <w:kern w:val="0"/>
          <w:sz w:val="22"/>
        </w:rPr>
      </w:pPr>
    </w:p>
    <w:p w:rsidR="00F262C1" w:rsidRPr="00424DE2" w:rsidRDefault="00916016" w:rsidP="00FF1EDA">
      <w:pPr>
        <w:widowControl/>
        <w:wordWrap/>
        <w:snapToGrid w:val="0"/>
        <w:spacing w:line="480" w:lineRule="auto"/>
        <w:rPr>
          <w:rFonts w:ascii="바탕" w:eastAsia="바탕" w:hAnsi="바탕" w:cs="굴림"/>
          <w:kern w:val="0"/>
          <w:sz w:val="22"/>
        </w:rPr>
      </w:pPr>
      <w:r w:rsidRPr="00424DE2">
        <w:rPr>
          <w:rFonts w:ascii="바탕" w:eastAsia="바탕" w:hAnsi="바탕" w:cs="굴림" w:hint="eastAsia"/>
          <w:b/>
          <w:kern w:val="0"/>
          <w:sz w:val="22"/>
        </w:rPr>
        <w:lastRenderedPageBreak/>
        <w:t>연구방법:</w:t>
      </w:r>
      <w:r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하악지</w:t>
      </w:r>
      <w:proofErr w:type="spellEnd"/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시상골</w:t>
      </w:r>
      <w:proofErr w:type="spellEnd"/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 절단술을 통한 비대칭적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하악후퇴술을</w:t>
      </w:r>
      <w:proofErr w:type="spellEnd"/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 시행한 환자를 </w:t>
      </w:r>
      <w:r w:rsidR="007E3F68" w:rsidRPr="00424DE2">
        <w:rPr>
          <w:rFonts w:ascii="바탕" w:eastAsia="바탕" w:hAnsi="바탕" w:cs="굴림"/>
          <w:kern w:val="0"/>
          <w:sz w:val="22"/>
        </w:rPr>
        <w:t xml:space="preserve">대상으로 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>하였으며,</w:t>
      </w:r>
      <w:r w:rsidR="007E3F68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치료과정에 따라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수술전</w:t>
      </w:r>
      <w:proofErr w:type="spellEnd"/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술전교정을</w:t>
      </w:r>
      <w:proofErr w:type="spellEnd"/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1A59E3" w:rsidRPr="00424DE2">
        <w:rPr>
          <w:rFonts w:ascii="바탕" w:eastAsia="바탕" w:hAnsi="바탕" w:cs="굴림" w:hint="eastAsia"/>
          <w:kern w:val="0"/>
          <w:sz w:val="22"/>
        </w:rPr>
        <w:t xml:space="preserve">먼저 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시행한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악교정수술</w:t>
      </w:r>
      <w:r w:rsidR="001A59E3" w:rsidRPr="00424DE2">
        <w:rPr>
          <w:rFonts w:ascii="바탕" w:eastAsia="바탕" w:hAnsi="바탕" w:cs="굴림" w:hint="eastAsia"/>
          <w:kern w:val="0"/>
          <w:sz w:val="22"/>
        </w:rPr>
        <w:t>군</w:t>
      </w:r>
      <w:proofErr w:type="spellEnd"/>
      <w:r w:rsidR="007E3F68" w:rsidRPr="00424DE2">
        <w:rPr>
          <w:rFonts w:ascii="바탕" w:eastAsia="바탕" w:hAnsi="바탕" w:cs="굴림" w:hint="eastAsia"/>
          <w:kern w:val="0"/>
          <w:sz w:val="22"/>
        </w:rPr>
        <w:t>(</w:t>
      </w:r>
      <w:r w:rsidR="007E3F68" w:rsidRPr="00424DE2">
        <w:rPr>
          <w:rFonts w:ascii="바탕" w:eastAsia="바탕" w:hAnsi="바탕" w:cs="굴림"/>
          <w:kern w:val="0"/>
          <w:sz w:val="22"/>
        </w:rPr>
        <w:t>18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명)과 </w:t>
      </w:r>
      <w:proofErr w:type="spellStart"/>
      <w:r w:rsidR="001A59E3" w:rsidRPr="00424DE2">
        <w:rPr>
          <w:rFonts w:ascii="바탕" w:eastAsia="바탕" w:hAnsi="바탕" w:cs="굴림" w:hint="eastAsia"/>
          <w:kern w:val="0"/>
          <w:sz w:val="22"/>
        </w:rPr>
        <w:t>술전교정</w:t>
      </w:r>
      <w:proofErr w:type="spellEnd"/>
      <w:r w:rsidR="001A59E3" w:rsidRPr="00424DE2">
        <w:rPr>
          <w:rFonts w:ascii="바탕" w:eastAsia="바탕" w:hAnsi="바탕" w:cs="굴림" w:hint="eastAsia"/>
          <w:kern w:val="0"/>
          <w:sz w:val="22"/>
        </w:rPr>
        <w:t xml:space="preserve"> 없이 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수술먼저 시행한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선수술</w:t>
      </w:r>
      <w:r w:rsidR="001A59E3" w:rsidRPr="00424DE2">
        <w:rPr>
          <w:rFonts w:ascii="바탕" w:eastAsia="바탕" w:hAnsi="바탕" w:cs="굴림" w:hint="eastAsia"/>
          <w:kern w:val="0"/>
          <w:sz w:val="22"/>
        </w:rPr>
        <w:t>군</w:t>
      </w:r>
      <w:proofErr w:type="spellEnd"/>
      <w:r w:rsidR="001A59E3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>(</w:t>
      </w:r>
      <w:r w:rsidR="007E3F68" w:rsidRPr="00424DE2">
        <w:rPr>
          <w:rFonts w:ascii="바탕" w:eastAsia="바탕" w:hAnsi="바탕" w:cs="굴림"/>
          <w:kern w:val="0"/>
          <w:sz w:val="22"/>
        </w:rPr>
        <w:t>20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>명</w:t>
      </w:r>
      <w:r w:rsidR="007E3F68" w:rsidRPr="00424DE2">
        <w:rPr>
          <w:rFonts w:ascii="바탕" w:eastAsia="바탕" w:hAnsi="바탕" w:cs="굴림"/>
          <w:kern w:val="0"/>
          <w:sz w:val="22"/>
        </w:rPr>
        <w:t>)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으로 나누어 </w:t>
      </w:r>
      <w:r w:rsidR="001A59E3" w:rsidRPr="00424DE2">
        <w:rPr>
          <w:rFonts w:ascii="바탕" w:eastAsia="바탕" w:hAnsi="바탕" w:cs="굴림" w:hint="eastAsia"/>
          <w:kern w:val="0"/>
          <w:sz w:val="22"/>
        </w:rPr>
        <w:t xml:space="preserve">평가를 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>시행하였다.</w:t>
      </w:r>
      <w:r w:rsidR="007E3F68" w:rsidRPr="00424DE2">
        <w:rPr>
          <w:rFonts w:ascii="바탕" w:eastAsia="바탕" w:hAnsi="바탕" w:cs="굴림"/>
          <w:kern w:val="0"/>
          <w:sz w:val="22"/>
        </w:rPr>
        <w:t xml:space="preserve"> </w:t>
      </w:r>
      <w:proofErr w:type="spellStart"/>
      <w:r w:rsidR="007E3F68" w:rsidRPr="00424DE2">
        <w:rPr>
          <w:rFonts w:ascii="바탕" w:eastAsia="바탕" w:hAnsi="바탕" w:cs="굴림"/>
          <w:kern w:val="0"/>
          <w:sz w:val="22"/>
        </w:rPr>
        <w:t>술전과</w:t>
      </w:r>
      <w:proofErr w:type="spellEnd"/>
      <w:r w:rsidR="007E3F68" w:rsidRPr="00424DE2">
        <w:rPr>
          <w:rFonts w:ascii="바탕" w:eastAsia="바탕" w:hAnsi="바탕" w:cs="굴림"/>
          <w:kern w:val="0"/>
          <w:sz w:val="22"/>
        </w:rPr>
        <w:t xml:space="preserve">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술</w:t>
      </w:r>
      <w:r w:rsidR="007E3F68" w:rsidRPr="00424DE2">
        <w:rPr>
          <w:rFonts w:ascii="바탕" w:eastAsia="바탕" w:hAnsi="바탕" w:cs="굴림"/>
          <w:kern w:val="0"/>
          <w:sz w:val="22"/>
        </w:rPr>
        <w:t>후</w:t>
      </w:r>
      <w:proofErr w:type="spellEnd"/>
      <w:r w:rsidR="007E3F68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1A59E3" w:rsidRPr="00424DE2">
        <w:rPr>
          <w:rFonts w:ascii="바탕" w:eastAsia="바탕" w:hAnsi="바탕" w:cs="굴림" w:hint="eastAsia"/>
          <w:kern w:val="0"/>
          <w:sz w:val="22"/>
        </w:rPr>
        <w:t xml:space="preserve">약 </w:t>
      </w:r>
      <w:r w:rsidR="001A59E3" w:rsidRPr="00424DE2">
        <w:rPr>
          <w:rFonts w:ascii="바탕" w:eastAsia="바탕" w:hAnsi="바탕" w:cs="굴림"/>
          <w:kern w:val="0"/>
          <w:sz w:val="22"/>
        </w:rPr>
        <w:t>1</w:t>
      </w:r>
      <w:r w:rsidR="001A59E3" w:rsidRPr="00424DE2">
        <w:rPr>
          <w:rFonts w:ascii="바탕" w:eastAsia="바탕" w:hAnsi="바탕" w:cs="굴림" w:hint="eastAsia"/>
          <w:kern w:val="0"/>
          <w:sz w:val="22"/>
        </w:rPr>
        <w:t xml:space="preserve">개월째의 </w:t>
      </w:r>
      <w:proofErr w:type="spellStart"/>
      <w:r w:rsidR="007E3F68" w:rsidRPr="00424DE2">
        <w:rPr>
          <w:rFonts w:ascii="바탕" w:eastAsia="바탕" w:hAnsi="바탕" w:cs="굴림"/>
          <w:kern w:val="0"/>
          <w:sz w:val="22"/>
        </w:rPr>
        <w:t>콘빔</w:t>
      </w:r>
      <w:proofErr w:type="spellEnd"/>
      <w:r w:rsidR="007E3F68" w:rsidRPr="00424DE2">
        <w:rPr>
          <w:rFonts w:ascii="바탕" w:eastAsia="바탕" w:hAnsi="바탕" w:cs="굴림"/>
          <w:kern w:val="0"/>
          <w:sz w:val="22"/>
        </w:rPr>
        <w:t xml:space="preserve">CT 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>영상을</w:t>
      </w:r>
      <w:r w:rsidR="007E3F68" w:rsidRPr="00424DE2">
        <w:rPr>
          <w:rFonts w:ascii="바탕" w:eastAsia="바탕" w:hAnsi="바탕" w:cs="굴림"/>
          <w:kern w:val="0"/>
          <w:sz w:val="22"/>
        </w:rPr>
        <w:t xml:space="preserve"> 이용하여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 수술 전과 후의 영상이 동일한 두부자세를 갖도록 3차원 중첩을 시행한 후</w:t>
      </w:r>
      <w:r w:rsidR="007E3F68" w:rsidRPr="00424DE2">
        <w:rPr>
          <w:rFonts w:ascii="바탕" w:eastAsia="바탕" w:hAnsi="바탕" w:cs="굴림"/>
          <w:kern w:val="0"/>
          <w:sz w:val="22"/>
        </w:rPr>
        <w:t xml:space="preserve"> </w:t>
      </w:r>
      <w:proofErr w:type="spellStart"/>
      <w:r w:rsidR="007E3F68" w:rsidRPr="00424DE2">
        <w:rPr>
          <w:rFonts w:ascii="바탕" w:eastAsia="바탕" w:hAnsi="바탕" w:cs="굴림" w:hint="eastAsia"/>
          <w:kern w:val="0"/>
          <w:sz w:val="22"/>
        </w:rPr>
        <w:t>하악과두가</w:t>
      </w:r>
      <w:proofErr w:type="spellEnd"/>
      <w:r w:rsidR="007E3F68" w:rsidRPr="00424DE2">
        <w:rPr>
          <w:rFonts w:ascii="바탕" w:eastAsia="바탕" w:hAnsi="바탕" w:cs="굴림" w:hint="eastAsia"/>
          <w:kern w:val="0"/>
          <w:sz w:val="22"/>
        </w:rPr>
        <w:t xml:space="preserve"> 명확하게 보이도록 두부영상을 제작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한 후,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과두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의 수술 전과 후의 위치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를 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계측</w:t>
      </w:r>
      <w:r w:rsidR="007E3F68" w:rsidRPr="00424DE2">
        <w:rPr>
          <w:rFonts w:ascii="바탕" w:eastAsia="바탕" w:hAnsi="바탕" w:cs="굴림" w:hint="eastAsia"/>
          <w:kern w:val="0"/>
          <w:sz w:val="22"/>
        </w:rPr>
        <w:t>하였다.</w:t>
      </w:r>
      <w:r w:rsidR="0001025F" w:rsidRPr="00424DE2">
        <w:rPr>
          <w:rFonts w:ascii="바탕" w:eastAsia="바탕" w:hAnsi="바탕" w:cs="굴림"/>
          <w:kern w:val="0"/>
          <w:sz w:val="22"/>
        </w:rPr>
        <w:t xml:space="preserve"> </w:t>
      </w:r>
      <w:proofErr w:type="spellStart"/>
      <w:r w:rsidR="0001025F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01025F" w:rsidRPr="00424DE2">
        <w:rPr>
          <w:rFonts w:ascii="바탕" w:eastAsia="바탕" w:hAnsi="바탕" w:cs="굴림" w:hint="eastAsia"/>
          <w:kern w:val="0"/>
          <w:sz w:val="22"/>
        </w:rPr>
        <w:t>변위량을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알아보기 위해 </w:t>
      </w:r>
      <w:proofErr w:type="spellStart"/>
      <w:r w:rsidR="0001025F" w:rsidRPr="00424DE2">
        <w:rPr>
          <w:rFonts w:ascii="바탕" w:eastAsia="바탕" w:hAnsi="바탕" w:cs="굴림" w:hint="eastAsia"/>
          <w:kern w:val="0"/>
          <w:sz w:val="22"/>
        </w:rPr>
        <w:t>계측값에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대한 기술통계 분석을 시행하고, 두 군간의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위치변화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를 비교분석하기 위해 독립 </w:t>
      </w:r>
      <w:r w:rsidR="0001025F" w:rsidRPr="00424DE2">
        <w:rPr>
          <w:rFonts w:ascii="바탕" w:eastAsia="바탕" w:hAnsi="바탕" w:cs="굴림"/>
          <w:i/>
          <w:kern w:val="0"/>
          <w:sz w:val="22"/>
        </w:rPr>
        <w:t>t</w:t>
      </w:r>
      <w:r w:rsidR="0001025F" w:rsidRPr="00424DE2">
        <w:rPr>
          <w:rFonts w:ascii="바탕" w:eastAsia="바탕" w:hAnsi="바탕" w:cs="굴림"/>
          <w:kern w:val="0"/>
          <w:sz w:val="22"/>
        </w:rPr>
        <w:t>-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검정을 시행하는 한편,</w:t>
      </w:r>
      <w:r w:rsidR="0001025F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비대칭적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하악후퇴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술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>이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과두변위에 미치는 영향을 살펴보기 위해 </w:t>
      </w:r>
      <w:proofErr w:type="spellStart"/>
      <w:r w:rsidR="0001025F" w:rsidRPr="00424DE2">
        <w:rPr>
          <w:rFonts w:ascii="바탕" w:eastAsia="바탕" w:hAnsi="바탕" w:cs="굴림" w:hint="eastAsia"/>
          <w:kern w:val="0"/>
          <w:sz w:val="22"/>
        </w:rPr>
        <w:t>편위측과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01025F" w:rsidRPr="00424DE2">
        <w:rPr>
          <w:rFonts w:ascii="바탕" w:eastAsia="바탕" w:hAnsi="바탕" w:cs="굴림" w:hint="eastAsia"/>
          <w:kern w:val="0"/>
          <w:sz w:val="22"/>
        </w:rPr>
        <w:t>비편위측의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하악후퇴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술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>양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의 차이와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과두변위간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에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Pearson 상관분석을 시행하였다.</w:t>
      </w:r>
    </w:p>
    <w:p w:rsidR="00C3492C" w:rsidRPr="00424DE2" w:rsidRDefault="00C3492C" w:rsidP="00FF1EDA">
      <w:pPr>
        <w:widowControl/>
        <w:wordWrap/>
        <w:snapToGrid w:val="0"/>
        <w:spacing w:line="480" w:lineRule="auto"/>
        <w:rPr>
          <w:rFonts w:ascii="바탕" w:eastAsia="바탕" w:hAnsi="바탕" w:cs="굴림"/>
          <w:b/>
          <w:kern w:val="0"/>
          <w:sz w:val="22"/>
        </w:rPr>
      </w:pPr>
    </w:p>
    <w:p w:rsidR="00F262C1" w:rsidRPr="00424DE2" w:rsidRDefault="00916016" w:rsidP="00FF1EDA">
      <w:pPr>
        <w:widowControl/>
        <w:wordWrap/>
        <w:snapToGrid w:val="0"/>
        <w:spacing w:line="480" w:lineRule="auto"/>
        <w:rPr>
          <w:rFonts w:ascii="바탕" w:eastAsia="바탕" w:hAnsi="바탕" w:cs="굴림"/>
          <w:kern w:val="0"/>
          <w:sz w:val="22"/>
        </w:rPr>
      </w:pPr>
      <w:r w:rsidRPr="00424DE2">
        <w:rPr>
          <w:rFonts w:ascii="바탕" w:eastAsia="바탕" w:hAnsi="바탕" w:cs="굴림" w:hint="eastAsia"/>
          <w:b/>
          <w:kern w:val="0"/>
          <w:sz w:val="22"/>
        </w:rPr>
        <w:t>연구결과:</w:t>
      </w:r>
      <w:r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수술 후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변위양을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살펴본 결과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내외측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>,</w:t>
      </w:r>
      <w:r w:rsidR="00F262C1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>전후방,</w:t>
      </w:r>
      <w:r w:rsidR="00F262C1" w:rsidRPr="00424DE2">
        <w:rPr>
          <w:rFonts w:ascii="바탕" w:eastAsia="바탕" w:hAnsi="바탕" w:cs="굴림"/>
          <w:kern w:val="0"/>
          <w:sz w:val="22"/>
        </w:rPr>
        <w:t xml:space="preserve">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상하방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과두변위 및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유클리드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변위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에서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선수술과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악교정수술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간 유의한 차이를 보이지 않았다.</w:t>
      </w:r>
      <w:r w:rsidR="00F262C1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방향에 따른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수술 전과 후의 위치 변화를 살펴본 결과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악교정수술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군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>의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편위측을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제외한 모든 </w:t>
      </w:r>
      <w:proofErr w:type="spellStart"/>
      <w:r w:rsidR="00790143" w:rsidRPr="00424DE2">
        <w:rPr>
          <w:rFonts w:ascii="바탕" w:eastAsia="바탕" w:hAnsi="바탕" w:cs="굴림" w:hint="eastAsia"/>
          <w:kern w:val="0"/>
          <w:sz w:val="22"/>
        </w:rPr>
        <w:t>하악</w:t>
      </w:r>
      <w:r w:rsidR="00F262C1" w:rsidRPr="00424DE2">
        <w:rPr>
          <w:rFonts w:ascii="바탕" w:eastAsia="바탕" w:hAnsi="바탕" w:cs="굴림" w:hint="eastAsia"/>
          <w:kern w:val="0"/>
          <w:sz w:val="22"/>
        </w:rPr>
        <w:t>과두에서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통계적으로 유의한 </w:t>
      </w:r>
      <w:proofErr w:type="spellStart"/>
      <w:r w:rsidR="00F262C1" w:rsidRPr="00424DE2">
        <w:rPr>
          <w:rFonts w:ascii="바탕" w:eastAsia="바탕" w:hAnsi="바탕" w:cs="굴림" w:hint="eastAsia"/>
          <w:kern w:val="0"/>
          <w:sz w:val="22"/>
        </w:rPr>
        <w:t>후하방</w:t>
      </w:r>
      <w:proofErr w:type="spellEnd"/>
      <w:r w:rsidR="00F262C1" w:rsidRPr="00424DE2">
        <w:rPr>
          <w:rFonts w:ascii="바탕" w:eastAsia="바탕" w:hAnsi="바탕" w:cs="굴림" w:hint="eastAsia"/>
          <w:kern w:val="0"/>
          <w:sz w:val="22"/>
        </w:rPr>
        <w:t xml:space="preserve"> 변위를 보였으며 </w:t>
      </w:r>
      <w:proofErr w:type="spellStart"/>
      <w:r w:rsidR="0072331B" w:rsidRPr="00424DE2">
        <w:rPr>
          <w:rFonts w:ascii="바탕" w:eastAsia="바탕" w:hAnsi="바탕" w:cs="굴림" w:hint="eastAsia"/>
          <w:kern w:val="0"/>
          <w:sz w:val="22"/>
        </w:rPr>
        <w:t>악교정수술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군</w:t>
      </w:r>
      <w:r w:rsidR="0072331B" w:rsidRPr="00424DE2">
        <w:rPr>
          <w:rFonts w:ascii="바탕" w:eastAsia="바탕" w:hAnsi="바탕" w:cs="굴림" w:hint="eastAsia"/>
          <w:kern w:val="0"/>
          <w:sz w:val="22"/>
        </w:rPr>
        <w:t>의</w:t>
      </w:r>
      <w:proofErr w:type="spellEnd"/>
      <w:r w:rsidR="0072331B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72331B" w:rsidRPr="00424DE2">
        <w:rPr>
          <w:rFonts w:ascii="바탕" w:eastAsia="바탕" w:hAnsi="바탕" w:cs="굴림" w:hint="eastAsia"/>
          <w:kern w:val="0"/>
          <w:sz w:val="22"/>
        </w:rPr>
        <w:t>편위측에서는</w:t>
      </w:r>
      <w:proofErr w:type="spellEnd"/>
      <w:r w:rsidR="0072331B" w:rsidRPr="00424DE2">
        <w:rPr>
          <w:rFonts w:ascii="바탕" w:eastAsia="바탕" w:hAnsi="바탕" w:cs="굴림" w:hint="eastAsia"/>
          <w:kern w:val="0"/>
          <w:sz w:val="22"/>
        </w:rPr>
        <w:t xml:space="preserve"> 통계적으로 유의한 </w:t>
      </w:r>
      <w:proofErr w:type="spellStart"/>
      <w:r w:rsidR="0072331B" w:rsidRPr="00424DE2">
        <w:rPr>
          <w:rFonts w:ascii="바탕" w:eastAsia="바탕" w:hAnsi="바탕" w:cs="굴림" w:hint="eastAsia"/>
          <w:kern w:val="0"/>
          <w:sz w:val="22"/>
        </w:rPr>
        <w:t>하방</w:t>
      </w:r>
      <w:proofErr w:type="spellEnd"/>
      <w:r w:rsidR="0072331B" w:rsidRPr="00424DE2">
        <w:rPr>
          <w:rFonts w:ascii="바탕" w:eastAsia="바탕" w:hAnsi="바탕" w:cs="굴림" w:hint="eastAsia"/>
          <w:kern w:val="0"/>
          <w:sz w:val="22"/>
        </w:rPr>
        <w:t xml:space="preserve"> 변위만을 나타내었으나 </w:t>
      </w:r>
      <w:proofErr w:type="spellStart"/>
      <w:r w:rsidR="0001025F" w:rsidRPr="00424DE2">
        <w:rPr>
          <w:rFonts w:ascii="바탕" w:eastAsia="바탕" w:hAnsi="바탕" w:cs="굴림" w:hint="eastAsia"/>
          <w:kern w:val="0"/>
          <w:sz w:val="22"/>
        </w:rPr>
        <w:t>악교정수술군과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01025F" w:rsidRPr="00424DE2">
        <w:rPr>
          <w:rFonts w:ascii="바탕" w:eastAsia="바탕" w:hAnsi="바탕" w:cs="굴림" w:hint="eastAsia"/>
          <w:kern w:val="0"/>
          <w:sz w:val="22"/>
        </w:rPr>
        <w:t>선수술군</w:t>
      </w:r>
      <w:proofErr w:type="spellEnd"/>
      <w:r w:rsidR="0001025F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 w:rsidR="0072331B" w:rsidRPr="00424DE2">
        <w:rPr>
          <w:rFonts w:ascii="바탕" w:eastAsia="바탕" w:hAnsi="바탕" w:cs="굴림" w:hint="eastAsia"/>
          <w:kern w:val="0"/>
          <w:sz w:val="22"/>
        </w:rPr>
        <w:t>간</w:t>
      </w:r>
      <w:r w:rsidR="0001025F" w:rsidRPr="00424DE2">
        <w:rPr>
          <w:rFonts w:ascii="바탕" w:eastAsia="바탕" w:hAnsi="바탕" w:cs="굴림" w:hint="eastAsia"/>
          <w:kern w:val="0"/>
          <w:sz w:val="22"/>
        </w:rPr>
        <w:t>의</w:t>
      </w:r>
      <w:r w:rsidR="0072331B" w:rsidRPr="00424DE2">
        <w:rPr>
          <w:rFonts w:ascii="바탕" w:eastAsia="바탕" w:hAnsi="바탕" w:cs="굴림" w:hint="eastAsia"/>
          <w:kern w:val="0"/>
          <w:sz w:val="22"/>
        </w:rPr>
        <w:t xml:space="preserve"> 유의한 차이는 보이지 않았다.</w:t>
      </w:r>
      <w:r w:rsidR="0072331B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72331B" w:rsidRPr="00424DE2">
        <w:rPr>
          <w:rFonts w:ascii="바탕" w:eastAsia="바탕" w:hAnsi="바탕" w:cs="굴림" w:hint="eastAsia"/>
          <w:kern w:val="0"/>
          <w:sz w:val="22"/>
        </w:rPr>
        <w:t xml:space="preserve">한편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편위측과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비편위측의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하악후퇴술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양의 차이와</w:t>
      </w:r>
      <w:r w:rsidR="00EE1B70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EE1B70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EE1B70" w:rsidRPr="00424DE2">
        <w:rPr>
          <w:rFonts w:ascii="바탕" w:eastAsia="바탕" w:hAnsi="바탕" w:cs="굴림" w:hint="eastAsia"/>
          <w:kern w:val="0"/>
          <w:sz w:val="22"/>
        </w:rPr>
        <w:t xml:space="preserve"> 변위간에는 통계적으로 유의한 상관관계를 보이지 않았다.</w:t>
      </w:r>
      <w:r w:rsidR="0072331B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</w:p>
    <w:p w:rsidR="00F262C1" w:rsidRPr="00424DE2" w:rsidRDefault="00F262C1" w:rsidP="00FF1EDA">
      <w:pPr>
        <w:widowControl/>
        <w:wordWrap/>
        <w:snapToGrid w:val="0"/>
        <w:spacing w:line="480" w:lineRule="auto"/>
        <w:ind w:firstLineChars="100" w:firstLine="220"/>
        <w:rPr>
          <w:rFonts w:ascii="바탕" w:eastAsia="바탕" w:hAnsi="바탕" w:cs="굴림"/>
          <w:kern w:val="0"/>
          <w:sz w:val="22"/>
        </w:rPr>
      </w:pPr>
    </w:p>
    <w:p w:rsidR="001F5EEB" w:rsidRPr="00424DE2" w:rsidRDefault="00916016" w:rsidP="00FF1EDA">
      <w:pPr>
        <w:widowControl/>
        <w:wordWrap/>
        <w:snapToGrid w:val="0"/>
        <w:spacing w:line="480" w:lineRule="auto"/>
        <w:rPr>
          <w:rFonts w:ascii="바탕" w:eastAsia="바탕" w:hAnsi="바탕" w:cs="굴림"/>
          <w:kern w:val="0"/>
          <w:sz w:val="22"/>
        </w:rPr>
      </w:pPr>
      <w:r w:rsidRPr="00424DE2">
        <w:rPr>
          <w:rFonts w:ascii="바탕" w:eastAsia="바탕" w:hAnsi="바탕" w:cs="굴림" w:hint="eastAsia"/>
          <w:b/>
          <w:kern w:val="0"/>
          <w:sz w:val="22"/>
        </w:rPr>
        <w:lastRenderedPageBreak/>
        <w:t xml:space="preserve">결론: </w:t>
      </w:r>
      <w:r w:rsidR="00EE1B70" w:rsidRPr="00424DE2">
        <w:rPr>
          <w:rFonts w:ascii="바탕" w:eastAsia="바탕" w:hAnsi="바탕" w:cs="굴림" w:hint="eastAsia"/>
          <w:kern w:val="0"/>
          <w:sz w:val="22"/>
        </w:rPr>
        <w:t>본 연구 결과</w:t>
      </w:r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,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하악지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시상골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절단술을 통한 비대칭적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하악골후퇴술을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시행한 경우,</w:t>
      </w:r>
      <w:r w:rsidR="001F5EEB" w:rsidRPr="00424DE2">
        <w:rPr>
          <w:rFonts w:ascii="바탕" w:eastAsia="바탕" w:hAnsi="바탕" w:cs="굴림"/>
          <w:kern w:val="0"/>
          <w:sz w:val="22"/>
        </w:rPr>
        <w:t xml:space="preserve"> </w:t>
      </w:r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선수술시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위치변화는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술전교정을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먼저 시행한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악교정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수술에서의 </w:t>
      </w:r>
      <w:proofErr w:type="spellStart"/>
      <w:r w:rsidR="001F5EEB" w:rsidRPr="00424DE2">
        <w:rPr>
          <w:rFonts w:ascii="바탕" w:eastAsia="바탕" w:hAnsi="바탕" w:cs="굴림" w:hint="eastAsia"/>
          <w:kern w:val="0"/>
          <w:sz w:val="22"/>
        </w:rPr>
        <w:t>하악과두의</w:t>
      </w:r>
      <w:proofErr w:type="spellEnd"/>
      <w:r w:rsidR="001F5EEB" w:rsidRPr="00424DE2">
        <w:rPr>
          <w:rFonts w:ascii="바탕" w:eastAsia="바탕" w:hAnsi="바탕" w:cs="굴림" w:hint="eastAsia"/>
          <w:kern w:val="0"/>
          <w:sz w:val="22"/>
        </w:rPr>
        <w:t xml:space="preserve"> 위치변화와 유의한 차이를 보이지 않음을 알 수 있었다.</w:t>
      </w:r>
    </w:p>
    <w:sectPr w:rsidR="001F5EEB" w:rsidRPr="00424DE2" w:rsidSect="00744050">
      <w:pgSz w:w="11906" w:h="16838"/>
      <w:pgMar w:top="1985" w:right="1701" w:bottom="1418" w:left="1985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9A" w:rsidRDefault="0000389A" w:rsidP="00A77270">
      <w:pPr>
        <w:spacing w:after="0" w:line="240" w:lineRule="auto"/>
      </w:pPr>
      <w:r>
        <w:separator/>
      </w:r>
    </w:p>
  </w:endnote>
  <w:endnote w:type="continuationSeparator" w:id="0">
    <w:p w:rsidR="0000389A" w:rsidRDefault="0000389A" w:rsidP="00A7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바탕"/>
    <w:charset w:val="81"/>
    <w:family w:val="roman"/>
    <w:pitch w:val="default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9A" w:rsidRDefault="0000389A" w:rsidP="00954FDF">
    <w:pPr>
      <w:pStyle w:val="a6"/>
      <w:tabs>
        <w:tab w:val="center" w:pos="4110"/>
        <w:tab w:val="left" w:pos="4593"/>
      </w:tabs>
      <w:jc w:val="left"/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</w:rPr>
        <w:id w:val="-1958554756"/>
        <w:docPartObj>
          <w:docPartGallery w:val="Page Numbers (Bottom of Page)"/>
          <w:docPartUnique/>
        </w:docPartObj>
      </w:sdtPr>
      <w:sdtEndPr/>
      <w:sdtContent>
        <w:r w:rsidRPr="0000389A">
          <w:rPr>
            <w:rFonts w:ascii="Times New Roman" w:hAnsi="Times New Roman" w:cs="Times New Roman"/>
          </w:rPr>
          <w:fldChar w:fldCharType="begin"/>
        </w:r>
        <w:r w:rsidRPr="0000389A">
          <w:rPr>
            <w:rFonts w:ascii="Times New Roman" w:hAnsi="Times New Roman" w:cs="Times New Roman"/>
          </w:rPr>
          <w:instrText>PAGE   \* MERGEFORMAT</w:instrText>
        </w:r>
        <w:r w:rsidRPr="0000389A">
          <w:rPr>
            <w:rFonts w:ascii="Times New Roman" w:hAnsi="Times New Roman" w:cs="Times New Roman"/>
          </w:rPr>
          <w:fldChar w:fldCharType="separate"/>
        </w:r>
        <w:r w:rsidR="00502CF4" w:rsidRPr="00502CF4">
          <w:rPr>
            <w:rFonts w:ascii="Times New Roman" w:hAnsi="Times New Roman" w:cs="Times New Roman"/>
            <w:noProof/>
            <w:lang w:val="ko-KR"/>
          </w:rPr>
          <w:t>6</w:t>
        </w:r>
        <w:r w:rsidRPr="0000389A">
          <w:rPr>
            <w:rFonts w:ascii="Times New Roman" w:hAnsi="Times New Roman" w:cs="Times New Roman"/>
          </w:rPr>
          <w:fldChar w:fldCharType="end"/>
        </w:r>
      </w:sdtContent>
    </w:sdt>
    <w:r w:rsidR="00954FDF">
      <w:rPr>
        <w:rFonts w:ascii="Times New Roman" w:hAnsi="Times New Roman" w:cs="Times New Roman"/>
      </w:rPr>
      <w:tab/>
    </w:r>
    <w:r w:rsidR="00954FDF">
      <w:rPr>
        <w:rFonts w:ascii="Times New Roman" w:hAnsi="Times New Roman" w:cs="Times New Roman"/>
      </w:rPr>
      <w:tab/>
    </w:r>
  </w:p>
  <w:p w:rsidR="00F77F03" w:rsidRPr="00954FDF" w:rsidRDefault="00F77F03" w:rsidP="00954FDF">
    <w:pPr>
      <w:pStyle w:val="a6"/>
      <w:tabs>
        <w:tab w:val="center" w:pos="4110"/>
        <w:tab w:val="left" w:pos="4593"/>
      </w:tabs>
      <w:jc w:val="lef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9A" w:rsidRDefault="0000389A" w:rsidP="00A77270">
      <w:pPr>
        <w:spacing w:after="0" w:line="240" w:lineRule="auto"/>
      </w:pPr>
      <w:r>
        <w:separator/>
      </w:r>
    </w:p>
  </w:footnote>
  <w:footnote w:type="continuationSeparator" w:id="0">
    <w:p w:rsidR="0000389A" w:rsidRDefault="0000389A" w:rsidP="00A7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0C16"/>
    <w:multiLevelType w:val="hybridMultilevel"/>
    <w:tmpl w:val="914A615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A42023F"/>
    <w:multiLevelType w:val="hybridMultilevel"/>
    <w:tmpl w:val="8654CD6A"/>
    <w:lvl w:ilvl="0" w:tplc="0A7A23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01FC6"/>
    <w:multiLevelType w:val="hybridMultilevel"/>
    <w:tmpl w:val="424238F4"/>
    <w:lvl w:ilvl="0" w:tplc="AD50761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>
    <w:nsid w:val="66B90B2F"/>
    <w:multiLevelType w:val="hybridMultilevel"/>
    <w:tmpl w:val="8CB0C7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AE63F50"/>
    <w:multiLevelType w:val="hybridMultilevel"/>
    <w:tmpl w:val="BC34C256"/>
    <w:lvl w:ilvl="0" w:tplc="D54A2B6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3457956"/>
    <w:multiLevelType w:val="hybridMultilevel"/>
    <w:tmpl w:val="1B82D146"/>
    <w:lvl w:ilvl="0" w:tplc="0ED450AA">
      <w:start w:val="1"/>
      <w:numFmt w:val="decimal"/>
      <w:lvlText w:val="%1."/>
      <w:lvlJc w:val="left"/>
      <w:pPr>
        <w:ind w:left="1204" w:hanging="80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6E91EAE"/>
    <w:multiLevelType w:val="hybridMultilevel"/>
    <w:tmpl w:val="7F5EB2C6"/>
    <w:lvl w:ilvl="0" w:tplc="D54A2B6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0B"/>
    <w:rsid w:val="0000389A"/>
    <w:rsid w:val="00007004"/>
    <w:rsid w:val="0001025F"/>
    <w:rsid w:val="000418A0"/>
    <w:rsid w:val="00053AA3"/>
    <w:rsid w:val="00056A24"/>
    <w:rsid w:val="000C2856"/>
    <w:rsid w:val="00124503"/>
    <w:rsid w:val="001307A9"/>
    <w:rsid w:val="00134B0C"/>
    <w:rsid w:val="00180F0B"/>
    <w:rsid w:val="001833C0"/>
    <w:rsid w:val="001864FD"/>
    <w:rsid w:val="00186F72"/>
    <w:rsid w:val="001A002A"/>
    <w:rsid w:val="001A59E3"/>
    <w:rsid w:val="001F5EEB"/>
    <w:rsid w:val="00214257"/>
    <w:rsid w:val="0023076C"/>
    <w:rsid w:val="00285260"/>
    <w:rsid w:val="00286BA2"/>
    <w:rsid w:val="002C64EC"/>
    <w:rsid w:val="002D234E"/>
    <w:rsid w:val="002D52EF"/>
    <w:rsid w:val="002E2B07"/>
    <w:rsid w:val="002E5C41"/>
    <w:rsid w:val="003237D2"/>
    <w:rsid w:val="00340AB6"/>
    <w:rsid w:val="003539B4"/>
    <w:rsid w:val="003A3305"/>
    <w:rsid w:val="003B31E5"/>
    <w:rsid w:val="003E6632"/>
    <w:rsid w:val="003F0B08"/>
    <w:rsid w:val="003F43FF"/>
    <w:rsid w:val="00404ADC"/>
    <w:rsid w:val="00424DE2"/>
    <w:rsid w:val="0043293F"/>
    <w:rsid w:val="00434096"/>
    <w:rsid w:val="00434F91"/>
    <w:rsid w:val="0046027E"/>
    <w:rsid w:val="004667A9"/>
    <w:rsid w:val="004746CB"/>
    <w:rsid w:val="004A3121"/>
    <w:rsid w:val="004B6C3D"/>
    <w:rsid w:val="004C27DF"/>
    <w:rsid w:val="004F1688"/>
    <w:rsid w:val="00502CF4"/>
    <w:rsid w:val="00511DD9"/>
    <w:rsid w:val="005257C2"/>
    <w:rsid w:val="005326D8"/>
    <w:rsid w:val="0054436A"/>
    <w:rsid w:val="0057015A"/>
    <w:rsid w:val="005B5959"/>
    <w:rsid w:val="005C36B1"/>
    <w:rsid w:val="005C7994"/>
    <w:rsid w:val="006034DE"/>
    <w:rsid w:val="006263EC"/>
    <w:rsid w:val="00634C16"/>
    <w:rsid w:val="006508EF"/>
    <w:rsid w:val="006540D2"/>
    <w:rsid w:val="00654B52"/>
    <w:rsid w:val="00684D85"/>
    <w:rsid w:val="006A5B0C"/>
    <w:rsid w:val="006D29FD"/>
    <w:rsid w:val="007014DB"/>
    <w:rsid w:val="007155A5"/>
    <w:rsid w:val="007224B9"/>
    <w:rsid w:val="0072331B"/>
    <w:rsid w:val="00744050"/>
    <w:rsid w:val="00746240"/>
    <w:rsid w:val="00790143"/>
    <w:rsid w:val="007D372A"/>
    <w:rsid w:val="007E3F68"/>
    <w:rsid w:val="007E7BBF"/>
    <w:rsid w:val="00815283"/>
    <w:rsid w:val="00822A66"/>
    <w:rsid w:val="00861CE0"/>
    <w:rsid w:val="00872305"/>
    <w:rsid w:val="008A174A"/>
    <w:rsid w:val="008C42D8"/>
    <w:rsid w:val="008E15D8"/>
    <w:rsid w:val="00902E0B"/>
    <w:rsid w:val="00916016"/>
    <w:rsid w:val="0095001D"/>
    <w:rsid w:val="00954FDF"/>
    <w:rsid w:val="00967B9C"/>
    <w:rsid w:val="009A40CF"/>
    <w:rsid w:val="00A0257A"/>
    <w:rsid w:val="00A251D4"/>
    <w:rsid w:val="00A77270"/>
    <w:rsid w:val="00AC0F9E"/>
    <w:rsid w:val="00B0207B"/>
    <w:rsid w:val="00B16D73"/>
    <w:rsid w:val="00B17A68"/>
    <w:rsid w:val="00B34B21"/>
    <w:rsid w:val="00B55D04"/>
    <w:rsid w:val="00B5652D"/>
    <w:rsid w:val="00B715B5"/>
    <w:rsid w:val="00BA15CE"/>
    <w:rsid w:val="00BA2327"/>
    <w:rsid w:val="00BE344C"/>
    <w:rsid w:val="00C13860"/>
    <w:rsid w:val="00C254A4"/>
    <w:rsid w:val="00C3492C"/>
    <w:rsid w:val="00C356A0"/>
    <w:rsid w:val="00C650DC"/>
    <w:rsid w:val="00C7307E"/>
    <w:rsid w:val="00C96B7A"/>
    <w:rsid w:val="00D04718"/>
    <w:rsid w:val="00D05361"/>
    <w:rsid w:val="00D073D4"/>
    <w:rsid w:val="00D12089"/>
    <w:rsid w:val="00D237E9"/>
    <w:rsid w:val="00D27536"/>
    <w:rsid w:val="00D3155C"/>
    <w:rsid w:val="00DF1097"/>
    <w:rsid w:val="00E10D1A"/>
    <w:rsid w:val="00E42B5C"/>
    <w:rsid w:val="00E530FF"/>
    <w:rsid w:val="00E96CBE"/>
    <w:rsid w:val="00EA1E63"/>
    <w:rsid w:val="00ED3C17"/>
    <w:rsid w:val="00EE1B70"/>
    <w:rsid w:val="00EF77A9"/>
    <w:rsid w:val="00F262C1"/>
    <w:rsid w:val="00F33B79"/>
    <w:rsid w:val="00F60277"/>
    <w:rsid w:val="00F77F03"/>
    <w:rsid w:val="00F82B3A"/>
    <w:rsid w:val="00FD2BF2"/>
    <w:rsid w:val="00FE73DC"/>
    <w:rsid w:val="00FF1EDA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198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02E0B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02E0B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2E5C41"/>
  </w:style>
  <w:style w:type="character" w:customStyle="1" w:styleId="Char">
    <w:name w:val="날짜 Char"/>
    <w:basedOn w:val="a0"/>
    <w:link w:val="a4"/>
    <w:uiPriority w:val="99"/>
    <w:semiHidden/>
    <w:rsid w:val="002E5C41"/>
  </w:style>
  <w:style w:type="paragraph" w:styleId="a5">
    <w:name w:val="header"/>
    <w:basedOn w:val="a"/>
    <w:link w:val="Char0"/>
    <w:uiPriority w:val="99"/>
    <w:unhideWhenUsed/>
    <w:rsid w:val="00A772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77270"/>
  </w:style>
  <w:style w:type="paragraph" w:styleId="a6">
    <w:name w:val="footer"/>
    <w:basedOn w:val="a"/>
    <w:link w:val="Char1"/>
    <w:uiPriority w:val="99"/>
    <w:unhideWhenUsed/>
    <w:rsid w:val="00A7727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77270"/>
  </w:style>
  <w:style w:type="paragraph" w:styleId="a7">
    <w:name w:val="footnote text"/>
    <w:basedOn w:val="a"/>
    <w:link w:val="Char2"/>
    <w:uiPriority w:val="99"/>
    <w:semiHidden/>
    <w:unhideWhenUsed/>
    <w:rsid w:val="002D52EF"/>
    <w:pPr>
      <w:snapToGrid w:val="0"/>
      <w:jc w:val="left"/>
    </w:pPr>
  </w:style>
  <w:style w:type="character" w:customStyle="1" w:styleId="Char2">
    <w:name w:val="각주 텍스트 Char"/>
    <w:basedOn w:val="a0"/>
    <w:link w:val="a7"/>
    <w:uiPriority w:val="99"/>
    <w:semiHidden/>
    <w:rsid w:val="002D52EF"/>
  </w:style>
  <w:style w:type="character" w:styleId="a8">
    <w:name w:val="footnote reference"/>
    <w:basedOn w:val="a0"/>
    <w:uiPriority w:val="99"/>
    <w:semiHidden/>
    <w:unhideWhenUsed/>
    <w:rsid w:val="002D52EF"/>
    <w:rPr>
      <w:vertAlign w:val="superscript"/>
    </w:rPr>
  </w:style>
  <w:style w:type="paragraph" w:styleId="a9">
    <w:name w:val="List Paragraph"/>
    <w:basedOn w:val="a"/>
    <w:uiPriority w:val="99"/>
    <w:qFormat/>
    <w:rsid w:val="002D52EF"/>
    <w:pPr>
      <w:wordWrap/>
      <w:autoSpaceDE/>
      <w:autoSpaceDN/>
      <w:spacing w:after="0" w:line="240" w:lineRule="auto"/>
      <w:ind w:leftChars="400" w:left="800"/>
    </w:pPr>
    <w:rPr>
      <w:rFonts w:ascii="Times New Roman" w:eastAsia="SimSun" w:hAnsi="Times New Roman" w:cs="Times New Roman"/>
      <w:sz w:val="21"/>
      <w:szCs w:val="20"/>
      <w:lang w:eastAsia="zh-CN"/>
    </w:rPr>
  </w:style>
  <w:style w:type="paragraph" w:styleId="aa">
    <w:name w:val="No Spacing"/>
    <w:uiPriority w:val="1"/>
    <w:qFormat/>
    <w:rsid w:val="00E530FF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Balloon Text"/>
    <w:basedOn w:val="a"/>
    <w:link w:val="Char3"/>
    <w:uiPriority w:val="99"/>
    <w:semiHidden/>
    <w:unhideWhenUsed/>
    <w:rsid w:val="00ED3C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ED3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ex10">
    <w:name w:val="txt_ex10"/>
    <w:basedOn w:val="a0"/>
    <w:rsid w:val="00010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02E0B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02E0B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2E5C41"/>
  </w:style>
  <w:style w:type="character" w:customStyle="1" w:styleId="Char">
    <w:name w:val="날짜 Char"/>
    <w:basedOn w:val="a0"/>
    <w:link w:val="a4"/>
    <w:uiPriority w:val="99"/>
    <w:semiHidden/>
    <w:rsid w:val="002E5C41"/>
  </w:style>
  <w:style w:type="paragraph" w:styleId="a5">
    <w:name w:val="header"/>
    <w:basedOn w:val="a"/>
    <w:link w:val="Char0"/>
    <w:uiPriority w:val="99"/>
    <w:unhideWhenUsed/>
    <w:rsid w:val="00A772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77270"/>
  </w:style>
  <w:style w:type="paragraph" w:styleId="a6">
    <w:name w:val="footer"/>
    <w:basedOn w:val="a"/>
    <w:link w:val="Char1"/>
    <w:uiPriority w:val="99"/>
    <w:unhideWhenUsed/>
    <w:rsid w:val="00A7727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77270"/>
  </w:style>
  <w:style w:type="paragraph" w:styleId="a7">
    <w:name w:val="footnote text"/>
    <w:basedOn w:val="a"/>
    <w:link w:val="Char2"/>
    <w:uiPriority w:val="99"/>
    <w:semiHidden/>
    <w:unhideWhenUsed/>
    <w:rsid w:val="002D52EF"/>
    <w:pPr>
      <w:snapToGrid w:val="0"/>
      <w:jc w:val="left"/>
    </w:pPr>
  </w:style>
  <w:style w:type="character" w:customStyle="1" w:styleId="Char2">
    <w:name w:val="각주 텍스트 Char"/>
    <w:basedOn w:val="a0"/>
    <w:link w:val="a7"/>
    <w:uiPriority w:val="99"/>
    <w:semiHidden/>
    <w:rsid w:val="002D52EF"/>
  </w:style>
  <w:style w:type="character" w:styleId="a8">
    <w:name w:val="footnote reference"/>
    <w:basedOn w:val="a0"/>
    <w:uiPriority w:val="99"/>
    <w:semiHidden/>
    <w:unhideWhenUsed/>
    <w:rsid w:val="002D52EF"/>
    <w:rPr>
      <w:vertAlign w:val="superscript"/>
    </w:rPr>
  </w:style>
  <w:style w:type="paragraph" w:styleId="a9">
    <w:name w:val="List Paragraph"/>
    <w:basedOn w:val="a"/>
    <w:uiPriority w:val="99"/>
    <w:qFormat/>
    <w:rsid w:val="002D52EF"/>
    <w:pPr>
      <w:wordWrap/>
      <w:autoSpaceDE/>
      <w:autoSpaceDN/>
      <w:spacing w:after="0" w:line="240" w:lineRule="auto"/>
      <w:ind w:leftChars="400" w:left="800"/>
    </w:pPr>
    <w:rPr>
      <w:rFonts w:ascii="Times New Roman" w:eastAsia="SimSun" w:hAnsi="Times New Roman" w:cs="Times New Roman"/>
      <w:sz w:val="21"/>
      <w:szCs w:val="20"/>
      <w:lang w:eastAsia="zh-CN"/>
    </w:rPr>
  </w:style>
  <w:style w:type="paragraph" w:styleId="aa">
    <w:name w:val="No Spacing"/>
    <w:uiPriority w:val="1"/>
    <w:qFormat/>
    <w:rsid w:val="00E530FF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Balloon Text"/>
    <w:basedOn w:val="a"/>
    <w:link w:val="Char3"/>
    <w:uiPriority w:val="99"/>
    <w:semiHidden/>
    <w:unhideWhenUsed/>
    <w:rsid w:val="00ED3C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ED3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ex10">
    <w:name w:val="txt_ex10"/>
    <w:basedOn w:val="a0"/>
    <w:rsid w:val="0001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A6E40B-1E16-4E9E-87BD-C1F44AB0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2017-07-17T01:38:00Z</cp:lastPrinted>
  <dcterms:created xsi:type="dcterms:W3CDTF">2019-01-04T09:45:00Z</dcterms:created>
  <dcterms:modified xsi:type="dcterms:W3CDTF">2019-01-04T09:52:00Z</dcterms:modified>
</cp:coreProperties>
</file>